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C2" w:rsidRPr="00D61012" w:rsidRDefault="00632EC2" w:rsidP="00EF27A6">
      <w:pPr>
        <w:bidi w:val="0"/>
        <w:jc w:val="both"/>
        <w:rPr>
          <w:rFonts w:ascii="Times New Roman" w:hAnsi="Times New Roman" w:cs="Times New Roman"/>
          <w:b/>
          <w:bCs/>
          <w:sz w:val="32"/>
          <w:szCs w:val="32"/>
          <w:lang w:bidi="ar-IQ"/>
        </w:rPr>
      </w:pPr>
      <w:r w:rsidRPr="00D61012">
        <w:rPr>
          <w:rFonts w:ascii="Times New Roman" w:hAnsi="Times New Roman" w:cs="Times New Roman"/>
          <w:b/>
          <w:bCs/>
          <w:sz w:val="32"/>
          <w:szCs w:val="32"/>
          <w:lang w:bidi="ar-IQ"/>
        </w:rPr>
        <w:t>Theileriosis</w:t>
      </w:r>
    </w:p>
    <w:p w:rsidR="00632EC2" w:rsidRPr="00D61012" w:rsidRDefault="00632EC2" w:rsidP="00EF27A6">
      <w:pPr>
        <w:bidi w:val="0"/>
        <w:jc w:val="both"/>
        <w:rPr>
          <w:rFonts w:ascii="Times New Roman" w:hAnsi="Times New Roman" w:cs="Times New Roman"/>
          <w:sz w:val="32"/>
          <w:szCs w:val="32"/>
          <w:lang w:bidi="ar-IQ"/>
        </w:rPr>
      </w:pPr>
      <w:r w:rsidRPr="00D61012">
        <w:rPr>
          <w:rFonts w:ascii="Times New Roman" w:hAnsi="Times New Roman" w:cs="Times New Roman"/>
          <w:sz w:val="32"/>
          <w:szCs w:val="32"/>
          <w:lang w:bidi="ar-IQ"/>
        </w:rPr>
        <w:t xml:space="preserve">Tick-borne haemo-parasites of the genus </w:t>
      </w:r>
      <w:r w:rsidRPr="00D61012">
        <w:rPr>
          <w:rFonts w:ascii="Times New Roman" w:hAnsi="Times New Roman" w:cs="Times New Roman"/>
          <w:i/>
          <w:iCs/>
          <w:sz w:val="32"/>
          <w:szCs w:val="32"/>
          <w:lang w:bidi="ar-IQ"/>
        </w:rPr>
        <w:t>Theileria</w:t>
      </w:r>
      <w:r w:rsidRPr="00D61012">
        <w:rPr>
          <w:rFonts w:ascii="Times New Roman" w:hAnsi="Times New Roman" w:cs="Times New Roman"/>
          <w:sz w:val="32"/>
          <w:szCs w:val="32"/>
          <w:lang w:bidi="ar-IQ"/>
        </w:rPr>
        <w:t xml:space="preserve"> which develops in erythrocytes in peripheral blood and in lymphoid cells within the reticuloendothelial system; infect the wild and domestic animals throughout</w:t>
      </w:r>
      <w:r w:rsidRPr="00D61012">
        <w:rPr>
          <w:rFonts w:ascii="Times New Roman" w:hAnsi="Times New Roman" w:cs="Times New Roman"/>
          <w:i/>
          <w:iCs/>
          <w:sz w:val="32"/>
          <w:szCs w:val="32"/>
          <w:lang w:bidi="ar-IQ"/>
        </w:rPr>
        <w:t xml:space="preserve"> </w:t>
      </w:r>
      <w:r w:rsidRPr="00D61012">
        <w:rPr>
          <w:rFonts w:ascii="Times New Roman" w:hAnsi="Times New Roman" w:cs="Times New Roman"/>
          <w:sz w:val="32"/>
          <w:szCs w:val="32"/>
          <w:lang w:bidi="ar-IQ"/>
        </w:rPr>
        <w:t>the world.</w:t>
      </w:r>
    </w:p>
    <w:p w:rsidR="00632EC2" w:rsidRPr="005D72B9" w:rsidRDefault="00632EC2" w:rsidP="00EF27A6">
      <w:pPr>
        <w:bidi w:val="0"/>
        <w:jc w:val="both"/>
        <w:rPr>
          <w:rFonts w:ascii="Times New Roman" w:hAnsi="Times New Roman" w:cs="Times New Roman"/>
          <w:b/>
          <w:bCs/>
          <w:sz w:val="32"/>
          <w:szCs w:val="32"/>
          <w:lang w:bidi="ar-IQ"/>
        </w:rPr>
      </w:pPr>
      <w:r w:rsidRPr="005D72B9">
        <w:rPr>
          <w:rFonts w:ascii="Times New Roman" w:hAnsi="Times New Roman" w:cs="Times New Roman"/>
          <w:b/>
          <w:bCs/>
          <w:sz w:val="32"/>
          <w:szCs w:val="32"/>
          <w:lang w:bidi="ar-IQ"/>
        </w:rPr>
        <w:t>Etiology:</w:t>
      </w:r>
    </w:p>
    <w:p w:rsidR="00632EC2" w:rsidRPr="00D61012" w:rsidRDefault="00632EC2" w:rsidP="00EF27A6">
      <w:pPr>
        <w:bidi w:val="0"/>
        <w:jc w:val="both"/>
        <w:rPr>
          <w:rFonts w:ascii="Times New Roman" w:hAnsi="Times New Roman" w:cs="Times New Roman"/>
          <w:sz w:val="32"/>
          <w:szCs w:val="32"/>
          <w:lang w:bidi="ar-IQ"/>
        </w:rPr>
      </w:pPr>
      <w:r w:rsidRPr="00D61012">
        <w:rPr>
          <w:rFonts w:ascii="Times New Roman" w:hAnsi="Times New Roman" w:cs="Times New Roman"/>
          <w:sz w:val="32"/>
          <w:szCs w:val="32"/>
          <w:lang w:bidi="ar-IQ"/>
        </w:rPr>
        <w:t>Cattle</w:t>
      </w:r>
      <w:r w:rsidR="00D83B6E" w:rsidRPr="00D61012">
        <w:rPr>
          <w:rFonts w:ascii="Times New Roman" w:hAnsi="Times New Roman" w:cs="Times New Roman"/>
          <w:sz w:val="32"/>
          <w:szCs w:val="32"/>
          <w:lang w:bidi="ar-IQ"/>
        </w:rPr>
        <w:t xml:space="preserve"> : (Bovine theileriosis)</w:t>
      </w:r>
    </w:p>
    <w:p w:rsidR="00D83B6E" w:rsidRPr="00D61012" w:rsidRDefault="00632EC2" w:rsidP="00EF27A6">
      <w:pPr>
        <w:bidi w:val="0"/>
        <w:jc w:val="both"/>
        <w:rPr>
          <w:rFonts w:ascii="Times New Roman" w:hAnsi="Times New Roman" w:cs="Times New Roman"/>
          <w:i/>
          <w:iCs/>
          <w:sz w:val="32"/>
          <w:szCs w:val="32"/>
          <w:lang w:bidi="ar-IQ"/>
        </w:rPr>
      </w:pPr>
      <w:r w:rsidRPr="00D61012">
        <w:rPr>
          <w:rFonts w:ascii="Times New Roman" w:hAnsi="Times New Roman" w:cs="Times New Roman"/>
          <w:i/>
          <w:iCs/>
          <w:sz w:val="32"/>
          <w:szCs w:val="32"/>
          <w:lang w:bidi="ar-IQ"/>
        </w:rPr>
        <w:t>Theile</w:t>
      </w:r>
      <w:r w:rsidR="00D83B6E" w:rsidRPr="00D61012">
        <w:rPr>
          <w:rFonts w:ascii="Times New Roman" w:hAnsi="Times New Roman" w:cs="Times New Roman"/>
          <w:i/>
          <w:iCs/>
          <w:sz w:val="32"/>
          <w:szCs w:val="32"/>
          <w:lang w:bidi="ar-IQ"/>
        </w:rPr>
        <w:t xml:space="preserve">ria parva, </w:t>
      </w:r>
      <w:r w:rsidR="00D83B6E" w:rsidRPr="00D61012">
        <w:rPr>
          <w:rFonts w:ascii="Times New Roman" w:hAnsi="Times New Roman" w:cs="Times New Roman"/>
          <w:sz w:val="32"/>
          <w:szCs w:val="32"/>
          <w:lang w:bidi="ar-IQ"/>
        </w:rPr>
        <w:t>causes East coast fever</w:t>
      </w:r>
      <w:r w:rsidR="00D83B6E" w:rsidRPr="00D61012">
        <w:rPr>
          <w:rFonts w:ascii="Times New Roman" w:hAnsi="Times New Roman" w:cs="Times New Roman"/>
          <w:i/>
          <w:iCs/>
          <w:sz w:val="32"/>
          <w:szCs w:val="32"/>
          <w:lang w:bidi="ar-IQ"/>
        </w:rPr>
        <w:t xml:space="preserve"> </w:t>
      </w:r>
    </w:p>
    <w:p w:rsidR="00632EC2" w:rsidRPr="00D61012" w:rsidRDefault="00D83B6E" w:rsidP="00EF27A6">
      <w:pPr>
        <w:bidi w:val="0"/>
        <w:jc w:val="both"/>
        <w:rPr>
          <w:rFonts w:ascii="Times New Roman" w:hAnsi="Times New Roman" w:cs="Times New Roman"/>
          <w:sz w:val="32"/>
          <w:szCs w:val="32"/>
          <w:lang w:bidi="ar-IQ"/>
        </w:rPr>
      </w:pPr>
      <w:r w:rsidRPr="00D61012">
        <w:rPr>
          <w:rFonts w:ascii="Times New Roman" w:hAnsi="Times New Roman" w:cs="Times New Roman"/>
          <w:i/>
          <w:iCs/>
          <w:sz w:val="32"/>
          <w:szCs w:val="32"/>
          <w:lang w:bidi="ar-IQ"/>
        </w:rPr>
        <w:t xml:space="preserve">Theileria annulata </w:t>
      </w:r>
      <w:r w:rsidRPr="00D61012">
        <w:rPr>
          <w:rFonts w:ascii="Times New Roman" w:hAnsi="Times New Roman" w:cs="Times New Roman"/>
          <w:sz w:val="32"/>
          <w:szCs w:val="32"/>
          <w:lang w:bidi="ar-IQ"/>
        </w:rPr>
        <w:t>causes tropical theileriosis</w:t>
      </w:r>
    </w:p>
    <w:p w:rsidR="0075392C" w:rsidRPr="00D61012" w:rsidRDefault="00C41A69" w:rsidP="00EF27A6">
      <w:pPr>
        <w:bidi w:val="0"/>
        <w:jc w:val="both"/>
        <w:rPr>
          <w:rFonts w:ascii="Times New Roman" w:hAnsi="Times New Roman" w:cs="Times New Roman"/>
          <w:sz w:val="32"/>
          <w:szCs w:val="32"/>
          <w:lang w:bidi="ar-IQ"/>
        </w:rPr>
      </w:pPr>
      <w:r w:rsidRPr="00D61012">
        <w:rPr>
          <w:rFonts w:ascii="Times New Roman" w:hAnsi="Times New Roman" w:cs="Times New Roman"/>
          <w:sz w:val="32"/>
          <w:szCs w:val="32"/>
          <w:lang w:bidi="ar-IQ"/>
        </w:rPr>
        <w:t>While</w:t>
      </w:r>
      <w:r w:rsidRPr="00D61012">
        <w:rPr>
          <w:rFonts w:ascii="Times New Roman" w:hAnsi="Times New Roman" w:cs="Times New Roman"/>
          <w:i/>
          <w:iCs/>
          <w:sz w:val="32"/>
          <w:szCs w:val="32"/>
          <w:lang w:bidi="ar-IQ"/>
        </w:rPr>
        <w:t xml:space="preserve"> ,</w:t>
      </w:r>
      <w:r w:rsidR="0075392C" w:rsidRPr="00D61012">
        <w:rPr>
          <w:rFonts w:ascii="Times New Roman" w:hAnsi="Times New Roman" w:cs="Times New Roman"/>
          <w:i/>
          <w:iCs/>
          <w:sz w:val="32"/>
          <w:szCs w:val="32"/>
          <w:lang w:bidi="ar-IQ"/>
        </w:rPr>
        <w:t>T. sergenil, T.</w:t>
      </w:r>
      <w:r w:rsidR="0075392C" w:rsidRPr="00D61012">
        <w:rPr>
          <w:rFonts w:ascii="Times New Roman" w:hAnsi="Times New Roman" w:cs="Times New Roman"/>
          <w:sz w:val="32"/>
          <w:szCs w:val="32"/>
          <w:lang w:bidi="ar-IQ"/>
        </w:rPr>
        <w:t xml:space="preserve"> </w:t>
      </w:r>
      <w:r w:rsidR="0075392C" w:rsidRPr="00D61012">
        <w:rPr>
          <w:rFonts w:ascii="Times New Roman" w:hAnsi="Times New Roman" w:cs="Times New Roman"/>
          <w:i/>
          <w:iCs/>
          <w:sz w:val="32"/>
          <w:szCs w:val="32"/>
          <w:lang w:bidi="ar-IQ"/>
        </w:rPr>
        <w:t xml:space="preserve">buffili </w:t>
      </w:r>
      <w:r w:rsidR="0075392C" w:rsidRPr="00D61012">
        <w:rPr>
          <w:rFonts w:ascii="Times New Roman" w:hAnsi="Times New Roman" w:cs="Times New Roman"/>
          <w:sz w:val="32"/>
          <w:szCs w:val="32"/>
          <w:lang w:bidi="ar-IQ"/>
        </w:rPr>
        <w:t xml:space="preserve">and </w:t>
      </w:r>
      <w:r w:rsidR="0075392C" w:rsidRPr="00D61012">
        <w:rPr>
          <w:rFonts w:ascii="Times New Roman" w:hAnsi="Times New Roman" w:cs="Times New Roman"/>
          <w:i/>
          <w:iCs/>
          <w:sz w:val="32"/>
          <w:szCs w:val="32"/>
          <w:lang w:bidi="ar-IQ"/>
        </w:rPr>
        <w:t>T. orientalis</w:t>
      </w:r>
      <w:r w:rsidR="0075392C" w:rsidRPr="00D61012">
        <w:rPr>
          <w:rFonts w:ascii="Times New Roman" w:hAnsi="Times New Roman" w:cs="Times New Roman"/>
          <w:sz w:val="32"/>
          <w:szCs w:val="32"/>
          <w:lang w:bidi="ar-IQ"/>
        </w:rPr>
        <w:t xml:space="preserve"> caused mild or asymptomatic disease benign theileriosis</w:t>
      </w:r>
    </w:p>
    <w:p w:rsidR="00D83B6E" w:rsidRPr="005D72B9" w:rsidRDefault="00D83B6E" w:rsidP="00EF27A6">
      <w:pPr>
        <w:bidi w:val="0"/>
        <w:jc w:val="both"/>
        <w:rPr>
          <w:rFonts w:ascii="Times New Roman" w:hAnsi="Times New Roman" w:cs="Times New Roman"/>
          <w:b/>
          <w:bCs/>
          <w:sz w:val="32"/>
          <w:szCs w:val="32"/>
          <w:lang w:bidi="ar-IQ"/>
        </w:rPr>
      </w:pPr>
      <w:r w:rsidRPr="005D72B9">
        <w:rPr>
          <w:rFonts w:ascii="Times New Roman" w:hAnsi="Times New Roman" w:cs="Times New Roman"/>
          <w:b/>
          <w:bCs/>
          <w:sz w:val="32"/>
          <w:szCs w:val="32"/>
          <w:lang w:bidi="ar-IQ"/>
        </w:rPr>
        <w:t xml:space="preserve">Sheep </w:t>
      </w:r>
      <w:r w:rsidR="0079338F" w:rsidRPr="005D72B9">
        <w:rPr>
          <w:rFonts w:ascii="Times New Roman" w:hAnsi="Times New Roman" w:cs="Times New Roman"/>
          <w:b/>
          <w:bCs/>
          <w:sz w:val="32"/>
          <w:szCs w:val="32"/>
          <w:lang w:bidi="ar-IQ"/>
        </w:rPr>
        <w:t xml:space="preserve">and goat </w:t>
      </w:r>
      <w:r w:rsidRPr="005D72B9">
        <w:rPr>
          <w:rFonts w:ascii="Times New Roman" w:hAnsi="Times New Roman" w:cs="Times New Roman"/>
          <w:b/>
          <w:bCs/>
          <w:sz w:val="32"/>
          <w:szCs w:val="32"/>
          <w:lang w:bidi="ar-IQ"/>
        </w:rPr>
        <w:t>(Ovine theileriosis)</w:t>
      </w:r>
    </w:p>
    <w:p w:rsidR="00D83B6E" w:rsidRPr="00D61012" w:rsidRDefault="00D83B6E" w:rsidP="00EF27A6">
      <w:pPr>
        <w:bidi w:val="0"/>
        <w:jc w:val="both"/>
        <w:rPr>
          <w:rFonts w:ascii="Times New Roman" w:hAnsi="Times New Roman" w:cs="Times New Roman"/>
          <w:sz w:val="32"/>
          <w:szCs w:val="32"/>
          <w:lang w:bidi="ar-IQ"/>
        </w:rPr>
      </w:pPr>
      <w:r w:rsidRPr="00D61012">
        <w:rPr>
          <w:rFonts w:ascii="Times New Roman" w:hAnsi="Times New Roman" w:cs="Times New Roman"/>
          <w:i/>
          <w:iCs/>
          <w:sz w:val="32"/>
          <w:szCs w:val="32"/>
          <w:lang w:bidi="ar-IQ"/>
        </w:rPr>
        <w:t>Theileria hirci (Lestoquardi) T. china 1 and china2</w:t>
      </w:r>
      <w:r w:rsidRPr="00D61012">
        <w:rPr>
          <w:rFonts w:ascii="Times New Roman" w:hAnsi="Times New Roman" w:cs="Times New Roman"/>
          <w:sz w:val="32"/>
          <w:szCs w:val="32"/>
          <w:lang w:bidi="ar-IQ"/>
        </w:rPr>
        <w:t xml:space="preserve"> causes a </w:t>
      </w:r>
      <w:r w:rsidR="008423FD" w:rsidRPr="00D61012">
        <w:rPr>
          <w:rFonts w:ascii="Times New Roman" w:hAnsi="Times New Roman" w:cs="Times New Roman"/>
          <w:sz w:val="32"/>
          <w:szCs w:val="32"/>
          <w:lang w:bidi="ar-IQ"/>
        </w:rPr>
        <w:t>malignant</w:t>
      </w:r>
      <w:r w:rsidRPr="00D61012">
        <w:rPr>
          <w:rFonts w:ascii="Times New Roman" w:hAnsi="Times New Roman" w:cs="Times New Roman"/>
          <w:sz w:val="32"/>
          <w:szCs w:val="32"/>
          <w:lang w:bidi="ar-IQ"/>
        </w:rPr>
        <w:t xml:space="preserve"> ovine theileriosis</w:t>
      </w:r>
    </w:p>
    <w:p w:rsidR="0079338F" w:rsidRPr="00D61012" w:rsidRDefault="0079338F" w:rsidP="00EF27A6">
      <w:pPr>
        <w:bidi w:val="0"/>
        <w:jc w:val="both"/>
        <w:rPr>
          <w:rFonts w:ascii="Times New Roman" w:hAnsi="Times New Roman" w:cs="Times New Roman"/>
          <w:sz w:val="32"/>
          <w:szCs w:val="32"/>
          <w:lang w:bidi="ar-IQ"/>
        </w:rPr>
      </w:pPr>
      <w:r w:rsidRPr="00D61012">
        <w:rPr>
          <w:rFonts w:ascii="Times New Roman" w:hAnsi="Times New Roman" w:cs="Times New Roman"/>
          <w:i/>
          <w:iCs/>
          <w:sz w:val="32"/>
          <w:szCs w:val="32"/>
          <w:lang w:bidi="ar-IQ"/>
        </w:rPr>
        <w:t xml:space="preserve">Theileria </w:t>
      </w:r>
      <w:r w:rsidR="008423FD" w:rsidRPr="00D61012">
        <w:rPr>
          <w:rFonts w:ascii="Times New Roman" w:hAnsi="Times New Roman" w:cs="Times New Roman"/>
          <w:i/>
          <w:iCs/>
          <w:sz w:val="32"/>
          <w:szCs w:val="32"/>
          <w:lang w:bidi="ar-IQ"/>
        </w:rPr>
        <w:t>ovis, T</w:t>
      </w:r>
      <w:r w:rsidRPr="00D61012">
        <w:rPr>
          <w:rFonts w:ascii="Times New Roman" w:hAnsi="Times New Roman" w:cs="Times New Roman"/>
          <w:i/>
          <w:iCs/>
          <w:sz w:val="32"/>
          <w:szCs w:val="32"/>
          <w:lang w:bidi="ar-IQ"/>
        </w:rPr>
        <w:t xml:space="preserve">. </w:t>
      </w:r>
      <w:r w:rsidR="008423FD" w:rsidRPr="00D61012">
        <w:rPr>
          <w:rFonts w:ascii="Times New Roman" w:hAnsi="Times New Roman" w:cs="Times New Roman"/>
          <w:i/>
          <w:iCs/>
          <w:sz w:val="32"/>
          <w:szCs w:val="32"/>
          <w:lang w:bidi="ar-IQ"/>
        </w:rPr>
        <w:t>recondite and</w:t>
      </w:r>
      <w:r w:rsidRPr="00D61012">
        <w:rPr>
          <w:rFonts w:ascii="Times New Roman" w:hAnsi="Times New Roman" w:cs="Times New Roman"/>
          <w:i/>
          <w:iCs/>
          <w:sz w:val="32"/>
          <w:szCs w:val="32"/>
          <w:lang w:bidi="ar-IQ"/>
        </w:rPr>
        <w:t xml:space="preserve"> T. separata </w:t>
      </w:r>
      <w:r w:rsidRPr="00D61012">
        <w:rPr>
          <w:rFonts w:ascii="Times New Roman" w:hAnsi="Times New Roman" w:cs="Times New Roman"/>
          <w:sz w:val="32"/>
          <w:szCs w:val="32"/>
          <w:lang w:bidi="ar-IQ"/>
        </w:rPr>
        <w:t>causes be</w:t>
      </w:r>
      <w:r w:rsidR="0075392C" w:rsidRPr="00D61012">
        <w:rPr>
          <w:rFonts w:ascii="Times New Roman" w:hAnsi="Times New Roman" w:cs="Times New Roman"/>
          <w:sz w:val="32"/>
          <w:szCs w:val="32"/>
          <w:lang w:bidi="ar-IQ"/>
        </w:rPr>
        <w:t>nign</w:t>
      </w:r>
      <w:r w:rsidRPr="00D61012">
        <w:rPr>
          <w:rFonts w:ascii="Times New Roman" w:hAnsi="Times New Roman" w:cs="Times New Roman"/>
          <w:sz w:val="32"/>
          <w:szCs w:val="32"/>
          <w:lang w:bidi="ar-IQ"/>
        </w:rPr>
        <w:t xml:space="preserve"> </w:t>
      </w:r>
      <w:r w:rsidR="0075392C" w:rsidRPr="00D61012">
        <w:rPr>
          <w:rFonts w:ascii="Times New Roman" w:hAnsi="Times New Roman" w:cs="Times New Roman"/>
          <w:sz w:val="32"/>
          <w:szCs w:val="32"/>
          <w:lang w:bidi="ar-IQ"/>
        </w:rPr>
        <w:t xml:space="preserve">theileriosis </w:t>
      </w:r>
      <w:r w:rsidRPr="00D61012">
        <w:rPr>
          <w:rFonts w:ascii="Times New Roman" w:hAnsi="Times New Roman" w:cs="Times New Roman"/>
          <w:sz w:val="32"/>
          <w:szCs w:val="32"/>
          <w:lang w:bidi="ar-IQ"/>
        </w:rPr>
        <w:t xml:space="preserve">   </w:t>
      </w:r>
    </w:p>
    <w:p w:rsidR="00C41A69" w:rsidRPr="003F259F" w:rsidRDefault="00C41A69" w:rsidP="00EF27A6">
      <w:pPr>
        <w:bidi w:val="0"/>
        <w:jc w:val="both"/>
        <w:rPr>
          <w:rFonts w:ascii="Times New Roman" w:hAnsi="Times New Roman" w:cs="Times New Roman"/>
          <w:b/>
          <w:bCs/>
          <w:sz w:val="32"/>
          <w:szCs w:val="32"/>
          <w:lang w:bidi="ar-IQ"/>
        </w:rPr>
      </w:pPr>
      <w:r w:rsidRPr="003F259F">
        <w:rPr>
          <w:rFonts w:ascii="Times New Roman" w:hAnsi="Times New Roman" w:cs="Times New Roman"/>
          <w:b/>
          <w:bCs/>
          <w:sz w:val="32"/>
          <w:szCs w:val="32"/>
          <w:lang w:bidi="ar-IQ"/>
        </w:rPr>
        <w:t xml:space="preserve">Epidemiology and transmission </w:t>
      </w:r>
    </w:p>
    <w:p w:rsidR="00C41A69" w:rsidRPr="00D61012" w:rsidRDefault="00C41A69" w:rsidP="00EF27A6">
      <w:pPr>
        <w:pStyle w:val="ListParagraph"/>
        <w:numPr>
          <w:ilvl w:val="0"/>
          <w:numId w:val="2"/>
        </w:numPr>
        <w:bidi w:val="0"/>
        <w:jc w:val="both"/>
        <w:rPr>
          <w:rFonts w:ascii="Times New Roman" w:hAnsi="Times New Roman" w:cs="Times New Roman"/>
          <w:sz w:val="32"/>
          <w:szCs w:val="32"/>
          <w:lang w:bidi="ar-IQ"/>
        </w:rPr>
      </w:pPr>
      <w:r w:rsidRPr="00D61012">
        <w:rPr>
          <w:rFonts w:ascii="Times New Roman" w:hAnsi="Times New Roman" w:cs="Times New Roman"/>
          <w:sz w:val="32"/>
          <w:szCs w:val="32"/>
          <w:lang w:bidi="ar-IQ"/>
        </w:rPr>
        <w:t>Effected small and adult age group of animals</w:t>
      </w:r>
    </w:p>
    <w:p w:rsidR="00C41A69" w:rsidRPr="00D61012" w:rsidRDefault="00C41A69" w:rsidP="00EF27A6">
      <w:pPr>
        <w:pStyle w:val="ListParagraph"/>
        <w:numPr>
          <w:ilvl w:val="0"/>
          <w:numId w:val="2"/>
        </w:numPr>
        <w:bidi w:val="0"/>
        <w:jc w:val="both"/>
        <w:rPr>
          <w:rFonts w:ascii="Times New Roman" w:hAnsi="Times New Roman" w:cs="Times New Roman"/>
          <w:sz w:val="32"/>
          <w:szCs w:val="32"/>
          <w:lang w:bidi="ar-IQ"/>
        </w:rPr>
      </w:pPr>
      <w:r w:rsidRPr="00D61012">
        <w:rPr>
          <w:rFonts w:ascii="Times New Roman" w:hAnsi="Times New Roman" w:cs="Times New Roman"/>
          <w:sz w:val="32"/>
          <w:szCs w:val="32"/>
          <w:lang w:bidi="ar-IQ"/>
        </w:rPr>
        <w:t xml:space="preserve">Tick infestation </w:t>
      </w:r>
    </w:p>
    <w:p w:rsidR="00C41A69" w:rsidRPr="00D61012" w:rsidRDefault="00C41A69" w:rsidP="00EF27A6">
      <w:pPr>
        <w:pStyle w:val="ListParagraph"/>
        <w:numPr>
          <w:ilvl w:val="0"/>
          <w:numId w:val="2"/>
        </w:numPr>
        <w:bidi w:val="0"/>
        <w:jc w:val="both"/>
        <w:rPr>
          <w:rFonts w:ascii="Times New Roman" w:hAnsi="Times New Roman" w:cs="Times New Roman"/>
          <w:sz w:val="32"/>
          <w:szCs w:val="32"/>
          <w:lang w:bidi="ar-IQ"/>
        </w:rPr>
      </w:pPr>
      <w:r w:rsidRPr="00D61012">
        <w:rPr>
          <w:rFonts w:ascii="Times New Roman" w:hAnsi="Times New Roman" w:cs="Times New Roman"/>
          <w:sz w:val="32"/>
          <w:szCs w:val="32"/>
          <w:lang w:bidi="ar-IQ"/>
        </w:rPr>
        <w:t xml:space="preserve">seasonal variation (spring and summer) </w:t>
      </w:r>
    </w:p>
    <w:p w:rsidR="00725984" w:rsidRPr="00D61012" w:rsidRDefault="00C41A69" w:rsidP="00EF27A6">
      <w:pPr>
        <w:pStyle w:val="ListParagraph"/>
        <w:numPr>
          <w:ilvl w:val="0"/>
          <w:numId w:val="2"/>
        </w:numPr>
        <w:bidi w:val="0"/>
        <w:jc w:val="both"/>
        <w:rPr>
          <w:rFonts w:ascii="Times New Roman" w:hAnsi="Times New Roman" w:cs="Times New Roman"/>
          <w:sz w:val="32"/>
          <w:szCs w:val="32"/>
          <w:lang w:bidi="ar-IQ"/>
        </w:rPr>
      </w:pPr>
      <w:r w:rsidRPr="00D61012">
        <w:rPr>
          <w:rFonts w:ascii="Times New Roman" w:hAnsi="Times New Roman" w:cs="Times New Roman"/>
          <w:sz w:val="32"/>
          <w:szCs w:val="32"/>
          <w:lang w:bidi="ar-IQ"/>
        </w:rPr>
        <w:t xml:space="preserve">  Effect of climate </w:t>
      </w:r>
      <w:r w:rsidR="00725984" w:rsidRPr="00D61012">
        <w:rPr>
          <w:rFonts w:ascii="Times New Roman" w:hAnsi="Times New Roman" w:cs="Times New Roman"/>
          <w:sz w:val="32"/>
          <w:szCs w:val="32"/>
          <w:lang w:bidi="ar-IQ"/>
        </w:rPr>
        <w:t>( temperature and humidity )</w:t>
      </w:r>
    </w:p>
    <w:p w:rsidR="00213543" w:rsidRPr="00213543" w:rsidRDefault="00725984" w:rsidP="00EF27A6">
      <w:pPr>
        <w:bidi w:val="0"/>
        <w:jc w:val="both"/>
        <w:rPr>
          <w:rFonts w:asciiTheme="majorBidi" w:hAnsiTheme="majorBidi" w:cstheme="majorBidi"/>
          <w:sz w:val="32"/>
          <w:szCs w:val="32"/>
          <w:lang w:bidi="ar-IQ"/>
        </w:rPr>
      </w:pPr>
      <w:r w:rsidRPr="00D61012">
        <w:rPr>
          <w:rFonts w:ascii="Times New Roman" w:hAnsi="Times New Roman" w:cs="Times New Roman"/>
          <w:sz w:val="32"/>
          <w:szCs w:val="32"/>
          <w:lang w:bidi="ar-IQ"/>
        </w:rPr>
        <w:t xml:space="preserve">genus of ticks play very important role in distribution and the transmission of the disease .The main genus of ticks are </w:t>
      </w:r>
      <w:r w:rsidRPr="00D61012">
        <w:rPr>
          <w:rFonts w:ascii="Times New Roman" w:hAnsi="Times New Roman" w:cs="Times New Roman"/>
          <w:i/>
          <w:iCs/>
          <w:sz w:val="32"/>
          <w:szCs w:val="32"/>
          <w:lang w:bidi="ar-IQ"/>
        </w:rPr>
        <w:t xml:space="preserve">Rhipicephalus </w:t>
      </w:r>
      <w:r w:rsidRPr="00D61012">
        <w:rPr>
          <w:rFonts w:ascii="Times New Roman" w:hAnsi="Times New Roman" w:cs="Times New Roman"/>
          <w:sz w:val="32"/>
          <w:szCs w:val="32"/>
          <w:lang w:bidi="ar-IQ"/>
        </w:rPr>
        <w:t xml:space="preserve">specially </w:t>
      </w:r>
      <w:r w:rsidRPr="00D61012">
        <w:rPr>
          <w:rFonts w:ascii="Times New Roman" w:hAnsi="Times New Roman" w:cs="Times New Roman"/>
          <w:i/>
          <w:iCs/>
          <w:sz w:val="32"/>
          <w:szCs w:val="32"/>
          <w:lang w:bidi="ar-IQ"/>
        </w:rPr>
        <w:t>Rhipicephalus appendiculalis</w:t>
      </w:r>
      <w:r w:rsidRPr="00D61012">
        <w:rPr>
          <w:rFonts w:ascii="Times New Roman" w:hAnsi="Times New Roman" w:cs="Times New Roman"/>
          <w:sz w:val="32"/>
          <w:szCs w:val="32"/>
          <w:lang w:bidi="ar-IQ"/>
        </w:rPr>
        <w:t xml:space="preserve"> which responsible for transmission of the E.C.F. and genus </w:t>
      </w:r>
      <w:r w:rsidRPr="00D61012">
        <w:rPr>
          <w:rFonts w:ascii="Times New Roman" w:hAnsi="Times New Roman" w:cs="Times New Roman"/>
          <w:i/>
          <w:iCs/>
          <w:sz w:val="32"/>
          <w:szCs w:val="32"/>
          <w:lang w:bidi="ar-IQ"/>
        </w:rPr>
        <w:t xml:space="preserve">Haylomma </w:t>
      </w:r>
      <w:r w:rsidRPr="00D61012">
        <w:rPr>
          <w:rFonts w:ascii="Times New Roman" w:hAnsi="Times New Roman" w:cs="Times New Roman"/>
          <w:i/>
          <w:iCs/>
          <w:sz w:val="32"/>
          <w:szCs w:val="32"/>
          <w:lang w:bidi="ar-IQ"/>
        </w:rPr>
        <w:lastRenderedPageBreak/>
        <w:t>anatolicum anatolicum</w:t>
      </w:r>
      <w:r w:rsidR="00C84B18">
        <w:rPr>
          <w:rFonts w:ascii="Times New Roman" w:hAnsi="Times New Roman" w:cs="Times New Roman"/>
          <w:sz w:val="32"/>
          <w:szCs w:val="32"/>
          <w:lang w:bidi="ar-IQ"/>
        </w:rPr>
        <w:t>,</w:t>
      </w:r>
      <w:r w:rsidRPr="00D61012">
        <w:rPr>
          <w:rFonts w:ascii="Times New Roman" w:hAnsi="Times New Roman" w:cs="Times New Roman"/>
          <w:sz w:val="32"/>
          <w:szCs w:val="32"/>
          <w:lang w:bidi="ar-IQ"/>
        </w:rPr>
        <w:t xml:space="preserve"> is responsible for  transmission of tropical theileriosis and malignant ovine theileriosis </w:t>
      </w:r>
      <w:r w:rsidRPr="00213543">
        <w:rPr>
          <w:rFonts w:asciiTheme="majorBidi" w:hAnsiTheme="majorBidi" w:cstheme="majorBidi"/>
          <w:sz w:val="32"/>
          <w:szCs w:val="32"/>
          <w:lang w:bidi="ar-IQ"/>
        </w:rPr>
        <w:t>.</w:t>
      </w:r>
      <w:r w:rsidR="00213543" w:rsidRPr="00213543">
        <w:rPr>
          <w:rFonts w:asciiTheme="majorBidi" w:hAnsiTheme="majorBidi" w:cstheme="majorBidi"/>
          <w:sz w:val="32"/>
          <w:szCs w:val="32"/>
        </w:rPr>
        <w:t xml:space="preserve"> One tick can transmit sufficient sporozoites to cause a fatal infection in a susceptible animal.</w:t>
      </w:r>
    </w:p>
    <w:p w:rsidR="00213543" w:rsidRPr="00213543" w:rsidRDefault="00213543" w:rsidP="00EF27A6">
      <w:pPr>
        <w:autoSpaceDE w:val="0"/>
        <w:autoSpaceDN w:val="0"/>
        <w:bidi w:val="0"/>
        <w:adjustRightInd w:val="0"/>
        <w:spacing w:after="0"/>
        <w:rPr>
          <w:rFonts w:asciiTheme="majorBidi" w:hAnsiTheme="majorBidi" w:cstheme="majorBidi"/>
          <w:sz w:val="32"/>
          <w:szCs w:val="32"/>
        </w:rPr>
      </w:pPr>
    </w:p>
    <w:p w:rsidR="00213543" w:rsidRPr="00213543" w:rsidRDefault="00213543" w:rsidP="00EF27A6">
      <w:pPr>
        <w:autoSpaceDE w:val="0"/>
        <w:autoSpaceDN w:val="0"/>
        <w:bidi w:val="0"/>
        <w:adjustRightInd w:val="0"/>
        <w:spacing w:after="0"/>
        <w:rPr>
          <w:rFonts w:asciiTheme="majorBidi" w:hAnsiTheme="majorBidi" w:cstheme="majorBidi"/>
          <w:sz w:val="32"/>
          <w:szCs w:val="32"/>
        </w:rPr>
      </w:pPr>
    </w:p>
    <w:p w:rsidR="00632EC2" w:rsidRPr="00D61012" w:rsidRDefault="00632EC2" w:rsidP="00EF27A6">
      <w:pPr>
        <w:bidi w:val="0"/>
        <w:jc w:val="both"/>
        <w:rPr>
          <w:rFonts w:ascii="Times New Roman" w:hAnsi="Times New Roman" w:cs="Times New Roman"/>
          <w:sz w:val="32"/>
          <w:szCs w:val="32"/>
          <w:lang w:bidi="ar-IQ"/>
        </w:rPr>
      </w:pPr>
      <w:r w:rsidRPr="00D61012">
        <w:rPr>
          <w:rFonts w:ascii="Times New Roman" w:hAnsi="Times New Roman" w:cs="Times New Roman"/>
          <w:b/>
          <w:bCs/>
          <w:sz w:val="32"/>
          <w:szCs w:val="32"/>
          <w:lang w:bidi="ar-IQ"/>
        </w:rPr>
        <w:t>Pathogenesis</w:t>
      </w:r>
    </w:p>
    <w:p w:rsidR="00632EC2" w:rsidRPr="00D61012" w:rsidRDefault="00632EC2" w:rsidP="00EF27A6">
      <w:pPr>
        <w:bidi w:val="0"/>
        <w:jc w:val="both"/>
        <w:rPr>
          <w:rFonts w:ascii="Times New Roman" w:hAnsi="Times New Roman" w:cs="Times New Roman"/>
          <w:sz w:val="32"/>
          <w:szCs w:val="32"/>
          <w:lang w:bidi="ar-IQ"/>
        </w:rPr>
      </w:pPr>
      <w:r w:rsidRPr="00D61012">
        <w:rPr>
          <w:rFonts w:ascii="Times New Roman" w:hAnsi="Times New Roman" w:cs="Times New Roman"/>
          <w:sz w:val="32"/>
          <w:szCs w:val="32"/>
          <w:lang w:bidi="ar-IQ"/>
        </w:rPr>
        <w:t xml:space="preserve">          The course of</w:t>
      </w:r>
      <w:r w:rsidRPr="00D61012">
        <w:rPr>
          <w:rFonts w:ascii="Times New Roman" w:hAnsi="Times New Roman" w:cs="Times New Roman"/>
          <w:i/>
          <w:iCs/>
          <w:sz w:val="32"/>
          <w:szCs w:val="32"/>
          <w:lang w:bidi="ar-IQ"/>
        </w:rPr>
        <w:t xml:space="preserve"> Theileria </w:t>
      </w:r>
      <w:r w:rsidRPr="00D61012">
        <w:rPr>
          <w:rFonts w:ascii="Times New Roman" w:hAnsi="Times New Roman" w:cs="Times New Roman"/>
          <w:sz w:val="32"/>
          <w:szCs w:val="32"/>
          <w:lang w:bidi="ar-IQ"/>
        </w:rPr>
        <w:t xml:space="preserve">spp. infection may be divided into three stages: </w:t>
      </w:r>
      <w:r w:rsidR="00D61012" w:rsidRPr="00D61012">
        <w:rPr>
          <w:rFonts w:ascii="Times New Roman" w:hAnsi="Times New Roman" w:cs="Times New Roman"/>
          <w:sz w:val="32"/>
          <w:szCs w:val="32"/>
          <w:lang w:bidi="ar-IQ"/>
        </w:rPr>
        <w:t>preparation, lymphoid</w:t>
      </w:r>
      <w:r w:rsidRPr="00D61012">
        <w:rPr>
          <w:rFonts w:ascii="Times New Roman" w:hAnsi="Times New Roman" w:cs="Times New Roman"/>
          <w:sz w:val="32"/>
          <w:szCs w:val="32"/>
          <w:lang w:bidi="ar-IQ"/>
        </w:rPr>
        <w:t xml:space="preserve"> proliferation </w:t>
      </w:r>
      <w:r w:rsidR="00D61012" w:rsidRPr="00D61012">
        <w:rPr>
          <w:rFonts w:ascii="Times New Roman" w:hAnsi="Times New Roman" w:cs="Times New Roman"/>
          <w:sz w:val="32"/>
          <w:szCs w:val="32"/>
          <w:lang w:bidi="ar-IQ"/>
        </w:rPr>
        <w:t>and lymphoid</w:t>
      </w:r>
      <w:r w:rsidRPr="00D61012">
        <w:rPr>
          <w:rFonts w:ascii="Times New Roman" w:hAnsi="Times New Roman" w:cs="Times New Roman"/>
          <w:sz w:val="32"/>
          <w:szCs w:val="32"/>
          <w:lang w:bidi="ar-IQ"/>
        </w:rPr>
        <w:t xml:space="preserve"> depletion. The preparation stage </w:t>
      </w:r>
      <w:r w:rsidR="00D61012" w:rsidRPr="00D61012">
        <w:rPr>
          <w:rFonts w:ascii="Times New Roman" w:hAnsi="Times New Roman" w:cs="Times New Roman"/>
          <w:sz w:val="32"/>
          <w:szCs w:val="32"/>
          <w:lang w:bidi="ar-IQ"/>
        </w:rPr>
        <w:t>covers period</w:t>
      </w:r>
      <w:r w:rsidRPr="00D61012">
        <w:rPr>
          <w:rFonts w:ascii="Times New Roman" w:hAnsi="Times New Roman" w:cs="Times New Roman"/>
          <w:sz w:val="32"/>
          <w:szCs w:val="32"/>
          <w:lang w:bidi="ar-IQ"/>
        </w:rPr>
        <w:t xml:space="preserve"> </w:t>
      </w:r>
      <w:r w:rsidR="00D61012" w:rsidRPr="00D61012">
        <w:rPr>
          <w:rFonts w:ascii="Times New Roman" w:hAnsi="Times New Roman" w:cs="Times New Roman"/>
          <w:sz w:val="32"/>
          <w:szCs w:val="32"/>
          <w:lang w:bidi="ar-IQ"/>
        </w:rPr>
        <w:t>between inoculation</w:t>
      </w:r>
      <w:r w:rsidRPr="00D61012">
        <w:rPr>
          <w:rFonts w:ascii="Times New Roman" w:hAnsi="Times New Roman" w:cs="Times New Roman"/>
          <w:sz w:val="32"/>
          <w:szCs w:val="32"/>
          <w:lang w:bidi="ar-IQ"/>
        </w:rPr>
        <w:t xml:space="preserve"> of sporozoites by the tick and the appearance of </w:t>
      </w:r>
      <w:r w:rsidR="00D61012" w:rsidRPr="00D61012">
        <w:rPr>
          <w:rFonts w:ascii="Times New Roman" w:hAnsi="Times New Roman" w:cs="Times New Roman"/>
          <w:sz w:val="32"/>
          <w:szCs w:val="32"/>
          <w:lang w:bidi="ar-IQ"/>
        </w:rPr>
        <w:t>schizonts</w:t>
      </w:r>
      <w:r w:rsidRPr="00D61012">
        <w:rPr>
          <w:rFonts w:ascii="Times New Roman" w:hAnsi="Times New Roman" w:cs="Times New Roman"/>
          <w:sz w:val="32"/>
          <w:szCs w:val="32"/>
          <w:lang w:bidi="ar-IQ"/>
        </w:rPr>
        <w:t xml:space="preserve"> in the drainage lymph </w:t>
      </w:r>
      <w:r w:rsidR="00D61012" w:rsidRPr="00D61012">
        <w:rPr>
          <w:rFonts w:ascii="Times New Roman" w:hAnsi="Times New Roman" w:cs="Times New Roman"/>
          <w:sz w:val="32"/>
          <w:szCs w:val="32"/>
          <w:lang w:bidi="ar-IQ"/>
        </w:rPr>
        <w:t>node.</w:t>
      </w:r>
    </w:p>
    <w:p w:rsidR="00632EC2" w:rsidRPr="00D61012" w:rsidRDefault="00632EC2" w:rsidP="00EF27A6">
      <w:pPr>
        <w:bidi w:val="0"/>
        <w:jc w:val="both"/>
        <w:rPr>
          <w:rFonts w:ascii="Times New Roman" w:hAnsi="Times New Roman" w:cs="Times New Roman"/>
          <w:sz w:val="32"/>
          <w:szCs w:val="32"/>
          <w:lang w:bidi="ar-IQ"/>
        </w:rPr>
      </w:pPr>
      <w:r w:rsidRPr="00D61012">
        <w:rPr>
          <w:rFonts w:ascii="Times New Roman" w:hAnsi="Times New Roman" w:cs="Times New Roman"/>
          <w:sz w:val="32"/>
          <w:szCs w:val="32"/>
          <w:lang w:bidi="ar-IQ"/>
        </w:rPr>
        <w:t xml:space="preserve">          The appearance of schizonts marks the onset of fever and at this time active lymphoid proliferation is detect. Infected and non infected </w:t>
      </w:r>
      <w:r w:rsidR="00D61012" w:rsidRPr="00D61012">
        <w:rPr>
          <w:rFonts w:ascii="Times New Roman" w:hAnsi="Times New Roman" w:cs="Times New Roman"/>
          <w:sz w:val="32"/>
          <w:szCs w:val="32"/>
          <w:lang w:bidi="ar-IQ"/>
        </w:rPr>
        <w:t>lymphoblast’s</w:t>
      </w:r>
      <w:r w:rsidRPr="00D61012">
        <w:rPr>
          <w:rFonts w:ascii="Times New Roman" w:hAnsi="Times New Roman" w:cs="Times New Roman"/>
          <w:sz w:val="32"/>
          <w:szCs w:val="32"/>
          <w:lang w:bidi="ar-IQ"/>
        </w:rPr>
        <w:t xml:space="preserve"> are release </w:t>
      </w:r>
      <w:r w:rsidR="00D61012" w:rsidRPr="00D61012">
        <w:rPr>
          <w:rFonts w:ascii="Times New Roman" w:hAnsi="Times New Roman" w:cs="Times New Roman"/>
          <w:sz w:val="32"/>
          <w:szCs w:val="32"/>
          <w:lang w:bidi="ar-IQ"/>
        </w:rPr>
        <w:t>in the</w:t>
      </w:r>
      <w:r w:rsidRPr="00D61012">
        <w:rPr>
          <w:rFonts w:ascii="Times New Roman" w:hAnsi="Times New Roman" w:cs="Times New Roman"/>
          <w:sz w:val="32"/>
          <w:szCs w:val="32"/>
          <w:lang w:bidi="ar-IQ"/>
        </w:rPr>
        <w:t xml:space="preserve"> efferent lymph and a few days later they reach the peripheral circulation and establish themselves in lymph nodes, lymphoid tissue, as well as, in many organs including liver, kidney and lungs, lymphocyte distraction </w:t>
      </w:r>
      <w:r w:rsidR="00D61012" w:rsidRPr="00D61012">
        <w:rPr>
          <w:rFonts w:ascii="Times New Roman" w:hAnsi="Times New Roman" w:cs="Times New Roman"/>
          <w:sz w:val="32"/>
          <w:szCs w:val="32"/>
          <w:lang w:bidi="ar-IQ"/>
        </w:rPr>
        <w:t>fallows,</w:t>
      </w:r>
      <w:r w:rsidRPr="00D61012">
        <w:rPr>
          <w:rFonts w:ascii="Times New Roman" w:hAnsi="Times New Roman" w:cs="Times New Roman"/>
          <w:sz w:val="32"/>
          <w:szCs w:val="32"/>
          <w:lang w:bidi="ar-IQ"/>
        </w:rPr>
        <w:t xml:space="preserve"> the infected tissue shows the evidence of necrosis and depletion of lymphocytes, lymphocyte proliferation and distraction are responsible </w:t>
      </w:r>
      <w:r w:rsidR="00D61012" w:rsidRPr="00D61012">
        <w:rPr>
          <w:rFonts w:ascii="Times New Roman" w:hAnsi="Times New Roman" w:cs="Times New Roman"/>
          <w:sz w:val="32"/>
          <w:szCs w:val="32"/>
          <w:lang w:bidi="ar-IQ"/>
        </w:rPr>
        <w:t>for lesions</w:t>
      </w:r>
      <w:r w:rsidRPr="00D61012">
        <w:rPr>
          <w:rFonts w:ascii="Times New Roman" w:hAnsi="Times New Roman" w:cs="Times New Roman"/>
          <w:sz w:val="32"/>
          <w:szCs w:val="32"/>
          <w:lang w:bidi="ar-IQ"/>
        </w:rPr>
        <w:t xml:space="preserve"> associated with bovine </w:t>
      </w:r>
      <w:r w:rsidR="00D61012" w:rsidRPr="00D61012">
        <w:rPr>
          <w:rFonts w:ascii="Times New Roman" w:hAnsi="Times New Roman" w:cs="Times New Roman"/>
          <w:sz w:val="32"/>
          <w:szCs w:val="32"/>
          <w:lang w:bidi="ar-IQ"/>
        </w:rPr>
        <w:t>Theileriosis</w:t>
      </w:r>
      <w:r w:rsidRPr="00D61012">
        <w:rPr>
          <w:rFonts w:ascii="Times New Roman" w:hAnsi="Times New Roman" w:cs="Times New Roman"/>
          <w:sz w:val="32"/>
          <w:szCs w:val="32"/>
          <w:lang w:bidi="ar-IQ"/>
        </w:rPr>
        <w:t>.</w:t>
      </w:r>
    </w:p>
    <w:p w:rsidR="00E025C3" w:rsidRPr="004B31D1" w:rsidRDefault="0059298D" w:rsidP="00EF27A6">
      <w:pPr>
        <w:autoSpaceDE w:val="0"/>
        <w:autoSpaceDN w:val="0"/>
        <w:bidi w:val="0"/>
        <w:adjustRightInd w:val="0"/>
        <w:spacing w:after="0"/>
        <w:rPr>
          <w:rFonts w:asciiTheme="majorBidi" w:hAnsiTheme="majorBidi" w:cstheme="majorBidi"/>
          <w:sz w:val="32"/>
          <w:szCs w:val="32"/>
        </w:rPr>
      </w:pPr>
      <w:r w:rsidRPr="0059298D">
        <w:rPr>
          <w:rFonts w:asciiTheme="majorBidi" w:hAnsiTheme="majorBidi" w:cstheme="majorBidi"/>
          <w:b/>
          <w:bCs/>
          <w:noProof/>
          <w:sz w:val="32"/>
          <w:szCs w:val="32"/>
        </w:rPr>
        <w:pict>
          <v:shapetype id="_x0000_t32" coordsize="21600,21600" o:spt="32" o:oned="t" path="m,l21600,21600e" filled="f">
            <v:path arrowok="t" fillok="f" o:connecttype="none"/>
            <o:lock v:ext="edit" shapetype="t"/>
          </v:shapetype>
          <v:shape id="_x0000_s1045" type="#_x0000_t32" style="position:absolute;margin-left:291pt;margin-top:12.2pt;width:16.5pt;height:0;z-index:251669504" o:connectortype="straight">
            <v:stroke endarrow="block"/>
            <w10:wrap anchorx="page"/>
          </v:shape>
        </w:pict>
      </w:r>
      <w:r w:rsidRPr="0059298D">
        <w:rPr>
          <w:rFonts w:asciiTheme="majorBidi" w:hAnsiTheme="majorBidi" w:cstheme="majorBidi"/>
          <w:b/>
          <w:bCs/>
          <w:noProof/>
          <w:sz w:val="32"/>
          <w:szCs w:val="32"/>
        </w:rPr>
        <w:pict>
          <v:shape id="_x0000_s1037" type="#_x0000_t32" style="position:absolute;margin-left:228pt;margin-top:32.45pt;width:15.05pt;height:0;z-index:251661312" o:connectortype="straight">
            <v:stroke endarrow="block"/>
            <w10:wrap anchorx="page"/>
          </v:shape>
        </w:pict>
      </w:r>
      <w:r w:rsidRPr="0059298D">
        <w:rPr>
          <w:rFonts w:asciiTheme="majorBidi" w:hAnsiTheme="majorBidi" w:cstheme="majorBidi"/>
          <w:b/>
          <w:bCs/>
          <w:noProof/>
          <w:sz w:val="32"/>
          <w:szCs w:val="32"/>
        </w:rPr>
        <w:pict>
          <v:shape id="_x0000_s1036" type="#_x0000_t32" style="position:absolute;margin-left:114.75pt;margin-top:27.25pt;width:22.5pt;height:.05pt;z-index:251660288" o:connectortype="straight">
            <v:stroke endarrow="block"/>
            <w10:wrap anchorx="page"/>
          </v:shape>
        </w:pict>
      </w:r>
      <w:r w:rsidR="00E025C3" w:rsidRPr="006A70C3">
        <w:rPr>
          <w:rFonts w:asciiTheme="majorBidi" w:hAnsiTheme="majorBidi" w:cstheme="majorBidi"/>
          <w:b/>
          <w:bCs/>
          <w:sz w:val="32"/>
          <w:szCs w:val="32"/>
        </w:rPr>
        <w:t>Pathogenesis</w:t>
      </w:r>
      <w:r w:rsidR="00E025C3" w:rsidRPr="004B31D1">
        <w:rPr>
          <w:rFonts w:asciiTheme="majorBidi" w:hAnsiTheme="majorBidi" w:cstheme="majorBidi"/>
          <w:sz w:val="32"/>
          <w:szCs w:val="32"/>
        </w:rPr>
        <w:t xml:space="preserve"> Tick inoculation of sporozoites </w:t>
      </w:r>
      <w:r w:rsidR="00E025C3">
        <w:rPr>
          <w:rFonts w:asciiTheme="majorBidi" w:hAnsiTheme="majorBidi" w:cstheme="majorBidi"/>
          <w:sz w:val="32"/>
          <w:szCs w:val="32"/>
        </w:rPr>
        <w:t xml:space="preserve">   </w:t>
      </w:r>
      <w:r w:rsidR="00E025C3" w:rsidRPr="004B31D1">
        <w:rPr>
          <w:rFonts w:asciiTheme="majorBidi" w:hAnsiTheme="majorBidi" w:cstheme="majorBidi"/>
          <w:sz w:val="32"/>
          <w:szCs w:val="32"/>
        </w:rPr>
        <w:t>lymphocytes in local lymph node</w:t>
      </w:r>
      <w:r w:rsidR="00E025C3">
        <w:rPr>
          <w:rFonts w:ascii="Arial" w:hAnsi="Arial" w:cstheme="majorBidi"/>
          <w:sz w:val="32"/>
          <w:szCs w:val="32"/>
        </w:rPr>
        <w:t xml:space="preserve">  </w:t>
      </w:r>
      <w:r w:rsidR="00E025C3">
        <w:rPr>
          <w:rFonts w:asciiTheme="majorBidi" w:hAnsiTheme="majorBidi" w:cstheme="majorBidi"/>
          <w:sz w:val="32"/>
          <w:szCs w:val="32"/>
        </w:rPr>
        <w:t xml:space="preserve">     </w:t>
      </w:r>
      <w:r w:rsidR="00E025C3" w:rsidRPr="004B31D1">
        <w:rPr>
          <w:rFonts w:asciiTheme="majorBidi" w:hAnsiTheme="majorBidi" w:cstheme="majorBidi"/>
          <w:sz w:val="32"/>
          <w:szCs w:val="32"/>
        </w:rPr>
        <w:t xml:space="preserve"> schizogony</w:t>
      </w:r>
      <w:r w:rsidR="00E025C3">
        <w:rPr>
          <w:rFonts w:ascii="Arial" w:hAnsi="Arial" w:cstheme="majorBidi"/>
          <w:sz w:val="32"/>
          <w:szCs w:val="32"/>
        </w:rPr>
        <w:t xml:space="preserve">    </w:t>
      </w:r>
      <w:r w:rsidR="00E025C3" w:rsidRPr="004B31D1">
        <w:rPr>
          <w:rFonts w:asciiTheme="majorBidi" w:hAnsiTheme="majorBidi" w:cstheme="majorBidi"/>
          <w:sz w:val="32"/>
          <w:szCs w:val="32"/>
        </w:rPr>
        <w:t xml:space="preserve"> </w:t>
      </w:r>
      <w:r w:rsidR="00E025C3">
        <w:rPr>
          <w:rFonts w:asciiTheme="majorBidi" w:hAnsiTheme="majorBidi" w:cstheme="majorBidi"/>
          <w:sz w:val="32"/>
          <w:szCs w:val="32"/>
        </w:rPr>
        <w:t xml:space="preserve">    </w:t>
      </w:r>
      <w:r w:rsidR="00E025C3" w:rsidRPr="004B31D1">
        <w:rPr>
          <w:rFonts w:asciiTheme="majorBidi" w:hAnsiTheme="majorBidi" w:cstheme="majorBidi"/>
          <w:sz w:val="32"/>
          <w:szCs w:val="32"/>
        </w:rPr>
        <w:t>lymphoid proliferation</w:t>
      </w:r>
    </w:p>
    <w:p w:rsidR="00E025C3" w:rsidRPr="004B31D1" w:rsidRDefault="0059298D" w:rsidP="00EF27A6">
      <w:pPr>
        <w:autoSpaceDE w:val="0"/>
        <w:autoSpaceDN w:val="0"/>
        <w:bidi w:val="0"/>
        <w:adjustRightInd w:val="0"/>
        <w:spacing w:after="0"/>
        <w:rPr>
          <w:rFonts w:asciiTheme="majorBidi" w:hAnsiTheme="majorBidi" w:cstheme="majorBidi"/>
          <w:sz w:val="32"/>
          <w:szCs w:val="32"/>
        </w:rPr>
      </w:pPr>
      <w:r>
        <w:rPr>
          <w:rFonts w:asciiTheme="majorBidi" w:hAnsiTheme="majorBidi" w:cstheme="majorBidi"/>
          <w:noProof/>
          <w:sz w:val="32"/>
          <w:szCs w:val="32"/>
        </w:rPr>
        <w:pict>
          <v:shape id="_x0000_s1041" type="#_x0000_t32" style="position:absolute;margin-left:372.75pt;margin-top:10.25pt;width:33.75pt;height:0;z-index:251665408" o:connectortype="straight">
            <v:stroke endarrow="block"/>
            <w10:wrap anchorx="page"/>
          </v:shape>
        </w:pict>
      </w:r>
      <w:r>
        <w:rPr>
          <w:rFonts w:asciiTheme="majorBidi" w:hAnsiTheme="majorBidi" w:cstheme="majorBidi"/>
          <w:noProof/>
          <w:sz w:val="32"/>
          <w:szCs w:val="32"/>
        </w:rPr>
        <w:pict>
          <v:shape id="_x0000_s1040" type="#_x0000_t32" style="position:absolute;margin-left:367.5pt;margin-top:10.25pt;width:.05pt;height:.05pt;z-index:251664384" o:connectortype="straight">
            <v:stroke endarrow="block"/>
            <w10:wrap anchorx="page"/>
          </v:shape>
        </w:pict>
      </w:r>
      <w:r>
        <w:rPr>
          <w:rFonts w:asciiTheme="majorBidi" w:hAnsiTheme="majorBidi" w:cstheme="majorBidi"/>
          <w:noProof/>
          <w:sz w:val="32"/>
          <w:szCs w:val="32"/>
        </w:rPr>
        <w:pict>
          <v:shape id="_x0000_s1039" type="#_x0000_t32" style="position:absolute;margin-left:130.5pt;margin-top:10.25pt;width:41.25pt;height:0;z-index:251663360" o:connectortype="straight">
            <v:stroke endarrow="block"/>
            <w10:wrap anchorx="page"/>
          </v:shape>
        </w:pict>
      </w:r>
      <w:r>
        <w:rPr>
          <w:rFonts w:asciiTheme="majorBidi" w:hAnsiTheme="majorBidi" w:cstheme="majorBidi"/>
          <w:noProof/>
          <w:sz w:val="32"/>
          <w:szCs w:val="32"/>
        </w:rPr>
        <w:pict>
          <v:shape id="_x0000_s1038" type="#_x0000_t32" style="position:absolute;margin-left:-3pt;margin-top:10.25pt;width:40.5pt;height:0;z-index:251662336" o:connectortype="straight">
            <v:stroke endarrow="block"/>
            <w10:wrap anchorx="page"/>
          </v:shape>
        </w:pict>
      </w:r>
      <w:r w:rsidR="00E025C3">
        <w:rPr>
          <w:rFonts w:asciiTheme="majorBidi" w:hAnsiTheme="majorBidi" w:cstheme="majorBidi"/>
          <w:sz w:val="32"/>
          <w:szCs w:val="32"/>
        </w:rPr>
        <w:t xml:space="preserve">           </w:t>
      </w:r>
      <w:r w:rsidR="00E025C3" w:rsidRPr="004B31D1">
        <w:rPr>
          <w:rFonts w:asciiTheme="majorBidi" w:hAnsiTheme="majorBidi" w:cstheme="majorBidi"/>
          <w:sz w:val="32"/>
          <w:szCs w:val="32"/>
        </w:rPr>
        <w:t>Parasitemia</w:t>
      </w:r>
      <w:r w:rsidR="00E025C3">
        <w:rPr>
          <w:rFonts w:asciiTheme="majorBidi" w:hAnsiTheme="majorBidi" w:cstheme="majorBidi"/>
          <w:sz w:val="32"/>
          <w:szCs w:val="32"/>
        </w:rPr>
        <w:t xml:space="preserve">             </w:t>
      </w:r>
      <w:r w:rsidR="00E025C3" w:rsidRPr="004B31D1">
        <w:rPr>
          <w:rFonts w:asciiTheme="majorBidi" w:hAnsiTheme="majorBidi" w:cstheme="majorBidi"/>
          <w:sz w:val="32"/>
          <w:szCs w:val="32"/>
        </w:rPr>
        <w:t xml:space="preserve"> more lymphoid proliferation</w:t>
      </w:r>
    </w:p>
    <w:p w:rsidR="00E025C3" w:rsidRPr="004B31D1" w:rsidRDefault="0059298D" w:rsidP="00EF27A6">
      <w:pPr>
        <w:autoSpaceDE w:val="0"/>
        <w:autoSpaceDN w:val="0"/>
        <w:bidi w:val="0"/>
        <w:adjustRightInd w:val="0"/>
        <w:spacing w:after="0"/>
        <w:rPr>
          <w:rFonts w:asciiTheme="majorBidi" w:hAnsiTheme="majorBidi" w:cstheme="majorBidi"/>
          <w:sz w:val="32"/>
          <w:szCs w:val="32"/>
        </w:rPr>
      </w:pPr>
      <w:r>
        <w:rPr>
          <w:rFonts w:asciiTheme="majorBidi" w:hAnsiTheme="majorBidi" w:cstheme="majorBidi"/>
          <w:noProof/>
          <w:sz w:val="32"/>
          <w:szCs w:val="32"/>
        </w:rPr>
        <w:pict>
          <v:shape id="_x0000_s1044" type="#_x0000_t32" style="position:absolute;margin-left:345.75pt;margin-top:13.6pt;width:21.75pt;height:0;z-index:251668480" o:connectortype="straight">
            <v:stroke endarrow="block"/>
            <w10:wrap anchorx="page"/>
          </v:shape>
        </w:pict>
      </w:r>
      <w:r>
        <w:rPr>
          <w:rFonts w:asciiTheme="majorBidi" w:hAnsiTheme="majorBidi" w:cstheme="majorBidi"/>
          <w:noProof/>
          <w:sz w:val="32"/>
          <w:szCs w:val="32"/>
        </w:rPr>
        <w:pict>
          <v:shape id="_x0000_s1043" type="#_x0000_t32" style="position:absolute;margin-left:222.75pt;margin-top:12.85pt;width:37.5pt;height:.75pt;flip:y;z-index:251667456" o:connectortype="straight">
            <v:stroke endarrow="block"/>
            <w10:wrap anchorx="page"/>
          </v:shape>
        </w:pict>
      </w:r>
      <w:r>
        <w:rPr>
          <w:rFonts w:asciiTheme="majorBidi" w:hAnsiTheme="majorBidi" w:cstheme="majorBidi"/>
          <w:noProof/>
          <w:sz w:val="32"/>
          <w:szCs w:val="32"/>
        </w:rPr>
        <w:pict>
          <v:shape id="_x0000_s1042" type="#_x0000_t32" style="position:absolute;margin-left:79.5pt;margin-top:9.1pt;width:44.25pt;height:0;z-index:251666432" o:connectortype="straight">
            <v:stroke endarrow="block"/>
            <w10:wrap anchorx="page"/>
          </v:shape>
        </w:pict>
      </w:r>
      <w:r w:rsidR="00E025C3" w:rsidRPr="004B31D1">
        <w:rPr>
          <w:rFonts w:asciiTheme="majorBidi" w:hAnsiTheme="majorBidi" w:cstheme="majorBidi"/>
          <w:sz w:val="32"/>
          <w:szCs w:val="32"/>
        </w:rPr>
        <w:t>merozoites</w:t>
      </w:r>
      <w:r w:rsidR="00E025C3">
        <w:rPr>
          <w:rFonts w:asciiTheme="majorBidi" w:hAnsiTheme="majorBidi" w:cstheme="majorBidi"/>
          <w:sz w:val="32"/>
          <w:szCs w:val="32"/>
        </w:rPr>
        <w:t xml:space="preserve">                </w:t>
      </w:r>
      <w:r w:rsidR="00E025C3" w:rsidRPr="004B31D1">
        <w:rPr>
          <w:rFonts w:asciiTheme="majorBidi" w:hAnsiTheme="majorBidi" w:cstheme="majorBidi"/>
          <w:sz w:val="32"/>
          <w:szCs w:val="32"/>
        </w:rPr>
        <w:t xml:space="preserve"> erythrocytes</w:t>
      </w:r>
      <w:r w:rsidR="00E025C3">
        <w:rPr>
          <w:rFonts w:asciiTheme="majorBidi" w:hAnsiTheme="majorBidi" w:cstheme="majorBidi"/>
          <w:sz w:val="32"/>
          <w:szCs w:val="32"/>
        </w:rPr>
        <w:t xml:space="preserve">             </w:t>
      </w:r>
      <w:r w:rsidR="00E025C3" w:rsidRPr="006A70C3">
        <w:rPr>
          <w:rFonts w:asciiTheme="majorBidi" w:hAnsiTheme="majorBidi" w:cstheme="majorBidi"/>
          <w:sz w:val="32"/>
          <w:szCs w:val="32"/>
        </w:rPr>
        <w:t xml:space="preserve"> </w:t>
      </w:r>
      <w:r w:rsidR="00E025C3" w:rsidRPr="004B31D1">
        <w:rPr>
          <w:rFonts w:asciiTheme="majorBidi" w:hAnsiTheme="majorBidi" w:cstheme="majorBidi"/>
          <w:sz w:val="32"/>
          <w:szCs w:val="32"/>
        </w:rPr>
        <w:t>piroplasms</w:t>
      </w:r>
      <w:r w:rsidR="00E025C3">
        <w:rPr>
          <w:rFonts w:asciiTheme="majorBidi" w:hAnsiTheme="majorBidi" w:cstheme="majorBidi"/>
          <w:sz w:val="32"/>
          <w:szCs w:val="32"/>
        </w:rPr>
        <w:t xml:space="preserve">       </w:t>
      </w:r>
      <w:r w:rsidR="00E025C3" w:rsidRPr="006A70C3">
        <w:rPr>
          <w:rFonts w:asciiTheme="majorBidi" w:hAnsiTheme="majorBidi" w:cstheme="majorBidi"/>
          <w:sz w:val="32"/>
          <w:szCs w:val="32"/>
        </w:rPr>
        <w:t xml:space="preserve"> </w:t>
      </w:r>
      <w:r w:rsidR="00E025C3">
        <w:rPr>
          <w:rFonts w:asciiTheme="majorBidi" w:hAnsiTheme="majorBidi" w:cstheme="majorBidi"/>
          <w:sz w:val="32"/>
          <w:szCs w:val="32"/>
        </w:rPr>
        <w:t>ticks.</w:t>
      </w:r>
    </w:p>
    <w:p w:rsidR="00E025C3" w:rsidRPr="004B31D1" w:rsidRDefault="00E025C3" w:rsidP="00EF27A6">
      <w:pPr>
        <w:bidi w:val="0"/>
        <w:jc w:val="both"/>
        <w:rPr>
          <w:rFonts w:asciiTheme="majorBidi" w:hAnsiTheme="majorBidi" w:cstheme="majorBidi"/>
          <w:sz w:val="32"/>
          <w:szCs w:val="32"/>
          <w:lang w:bidi="ar-IQ"/>
        </w:rPr>
      </w:pPr>
      <w:r w:rsidRPr="004B31D1">
        <w:rPr>
          <w:rFonts w:asciiTheme="majorBidi" w:hAnsiTheme="majorBidi" w:cstheme="majorBidi"/>
          <w:sz w:val="32"/>
          <w:szCs w:val="32"/>
        </w:rPr>
        <w:t>Damage mainly by schizonts.</w:t>
      </w:r>
    </w:p>
    <w:p w:rsidR="00E025C3" w:rsidRDefault="00E025C3" w:rsidP="00EF27A6">
      <w:pPr>
        <w:bidi w:val="0"/>
        <w:jc w:val="both"/>
        <w:rPr>
          <w:rFonts w:ascii="Times New Roman" w:hAnsi="Times New Roman" w:cs="Times New Roman"/>
          <w:b/>
          <w:bCs/>
          <w:sz w:val="32"/>
          <w:szCs w:val="32"/>
          <w:lang w:bidi="ar-IQ"/>
        </w:rPr>
      </w:pPr>
    </w:p>
    <w:p w:rsidR="00632EC2" w:rsidRPr="00D61012" w:rsidRDefault="00632EC2" w:rsidP="00EF27A6">
      <w:pPr>
        <w:bidi w:val="0"/>
        <w:jc w:val="both"/>
        <w:rPr>
          <w:rFonts w:ascii="Times New Roman" w:hAnsi="Times New Roman" w:cs="Times New Roman"/>
          <w:b/>
          <w:bCs/>
          <w:sz w:val="32"/>
          <w:szCs w:val="32"/>
          <w:lang w:bidi="ar-IQ"/>
        </w:rPr>
      </w:pPr>
      <w:r w:rsidRPr="00D61012">
        <w:rPr>
          <w:rFonts w:ascii="Times New Roman" w:hAnsi="Times New Roman" w:cs="Times New Roman"/>
          <w:b/>
          <w:bCs/>
          <w:sz w:val="32"/>
          <w:szCs w:val="32"/>
          <w:lang w:bidi="ar-IQ"/>
        </w:rPr>
        <w:lastRenderedPageBreak/>
        <w:t xml:space="preserve">Clinical Sings </w:t>
      </w:r>
    </w:p>
    <w:p w:rsidR="00515A4B" w:rsidRPr="00515A4B" w:rsidRDefault="00632EC2" w:rsidP="00EF27A6">
      <w:pPr>
        <w:autoSpaceDE w:val="0"/>
        <w:autoSpaceDN w:val="0"/>
        <w:bidi w:val="0"/>
        <w:adjustRightInd w:val="0"/>
        <w:spacing w:after="0"/>
        <w:jc w:val="both"/>
        <w:rPr>
          <w:rFonts w:asciiTheme="majorBidi" w:hAnsiTheme="majorBidi" w:cstheme="majorBidi"/>
          <w:sz w:val="32"/>
          <w:szCs w:val="32"/>
          <w:lang w:bidi="ar-IQ"/>
        </w:rPr>
      </w:pPr>
      <w:r w:rsidRPr="00D61012">
        <w:rPr>
          <w:rFonts w:ascii="Times New Roman" w:hAnsi="Times New Roman" w:cs="Times New Roman"/>
          <w:sz w:val="32"/>
          <w:szCs w:val="32"/>
          <w:lang w:bidi="ar-IQ"/>
        </w:rPr>
        <w:t xml:space="preserve">       Severity of disease and  appearance of clinical signs depending on  virulence of strains ,degree of hosts susceptibility,  speed which used proliferation </w:t>
      </w:r>
      <w:r w:rsidRPr="00D61012">
        <w:rPr>
          <w:rFonts w:ascii="Times New Roman" w:hAnsi="Times New Roman" w:cs="Times New Roman"/>
          <w:i/>
          <w:iCs/>
          <w:sz w:val="32"/>
          <w:szCs w:val="32"/>
          <w:lang w:bidi="ar-IQ"/>
        </w:rPr>
        <w:t>Theileria</w:t>
      </w:r>
      <w:r w:rsidRPr="00D61012">
        <w:rPr>
          <w:rFonts w:ascii="Times New Roman" w:hAnsi="Times New Roman" w:cs="Times New Roman"/>
          <w:sz w:val="32"/>
          <w:szCs w:val="32"/>
          <w:lang w:bidi="ar-IQ"/>
        </w:rPr>
        <w:t xml:space="preserve"> inside  lymphatic tissue and  breed of animal . </w:t>
      </w:r>
      <w:r w:rsidR="00515A4B" w:rsidRPr="00515A4B">
        <w:rPr>
          <w:rFonts w:asciiTheme="majorBidi" w:hAnsiTheme="majorBidi" w:cstheme="majorBidi"/>
          <w:sz w:val="32"/>
          <w:szCs w:val="32"/>
        </w:rPr>
        <w:t>The incubation period is 1-3 weeks</w:t>
      </w:r>
      <w:r w:rsidR="00515A4B">
        <w:rPr>
          <w:rFonts w:asciiTheme="majorBidi" w:hAnsiTheme="majorBidi" w:cstheme="majorBidi"/>
          <w:sz w:val="32"/>
          <w:szCs w:val="32"/>
        </w:rPr>
        <w:t>.</w:t>
      </w:r>
    </w:p>
    <w:p w:rsidR="009D3B3B" w:rsidRPr="00D61012" w:rsidRDefault="00C84B18" w:rsidP="00EF27A6">
      <w:pPr>
        <w:bidi w:val="0"/>
        <w:jc w:val="both"/>
        <w:rPr>
          <w:rFonts w:ascii="Times New Roman" w:hAnsi="Times New Roman" w:cs="Times New Roman"/>
          <w:sz w:val="32"/>
          <w:szCs w:val="32"/>
          <w:lang w:bidi="ar-IQ"/>
        </w:rPr>
      </w:pPr>
      <w:r>
        <w:rPr>
          <w:rFonts w:ascii="Times New Roman" w:hAnsi="Times New Roman" w:cs="Times New Roman"/>
          <w:sz w:val="32"/>
          <w:szCs w:val="32"/>
          <w:lang w:bidi="ar-IQ"/>
        </w:rPr>
        <w:t xml:space="preserve">   </w:t>
      </w:r>
      <w:r w:rsidR="00632EC2" w:rsidRPr="00D61012">
        <w:rPr>
          <w:rFonts w:ascii="Times New Roman" w:hAnsi="Times New Roman" w:cs="Times New Roman"/>
          <w:sz w:val="32"/>
          <w:szCs w:val="32"/>
          <w:lang w:bidi="ar-IQ"/>
        </w:rPr>
        <w:t xml:space="preserve">The disease appears in acute ,sub acute ,and chronic form ,the main symptoms which recognized the disease in acute form </w:t>
      </w:r>
      <w:r w:rsidR="009D3B3B" w:rsidRPr="00D61012">
        <w:rPr>
          <w:rFonts w:ascii="Times New Roman" w:hAnsi="Times New Roman" w:cs="Times New Roman"/>
          <w:sz w:val="32"/>
          <w:szCs w:val="32"/>
          <w:lang w:bidi="ar-IQ"/>
        </w:rPr>
        <w:t>The first clinical sings are enlargement of lymph node in  area of draining the site of tick attachment but this properly is not noted in the field situation, One to two day later started the fever,  about (40-42</w:t>
      </w:r>
      <w:r w:rsidR="009D3B3B" w:rsidRPr="00D61012">
        <w:rPr>
          <w:rFonts w:ascii="Times New Roman" w:hAnsi="Times New Roman" w:cs="Times New Roman"/>
          <w:sz w:val="32"/>
          <w:szCs w:val="32"/>
          <w:vertAlign w:val="superscript"/>
          <w:lang w:bidi="ar-IQ"/>
        </w:rPr>
        <w:t>°</w:t>
      </w:r>
      <w:r w:rsidR="009D3B3B" w:rsidRPr="00D61012">
        <w:rPr>
          <w:rFonts w:ascii="Times New Roman" w:hAnsi="Times New Roman" w:cs="Times New Roman"/>
          <w:sz w:val="32"/>
          <w:szCs w:val="32"/>
          <w:lang w:bidi="ar-IQ"/>
        </w:rPr>
        <w:t>C) , depression , anemia , dropping milk in the dairy animal , later observed nasal discharge and ocular lacremation , dyspania generalized lymph node enlargement specially the prescapualer lymph node, the ill animal becomes anemic and icteric.</w:t>
      </w:r>
      <w:r w:rsidR="009D3B3B" w:rsidRPr="00D61012">
        <w:rPr>
          <w:rFonts w:ascii="Times New Roman" w:eastAsia="Times New Roman" w:hAnsi="Times New Roman" w:cs="Times New Roman"/>
          <w:sz w:val="32"/>
          <w:szCs w:val="32"/>
          <w:lang w:bidi="ar-IQ"/>
        </w:rPr>
        <w:t xml:space="preserve"> </w:t>
      </w:r>
    </w:p>
    <w:p w:rsidR="009D3B3B" w:rsidRDefault="009D3B3B" w:rsidP="00EF27A6">
      <w:pPr>
        <w:autoSpaceDE w:val="0"/>
        <w:autoSpaceDN w:val="0"/>
        <w:bidi w:val="0"/>
        <w:adjustRightInd w:val="0"/>
        <w:spacing w:after="0"/>
        <w:jc w:val="both"/>
        <w:rPr>
          <w:rFonts w:asciiTheme="majorBidi" w:hAnsiTheme="majorBidi" w:cstheme="majorBidi"/>
          <w:sz w:val="32"/>
          <w:szCs w:val="32"/>
        </w:rPr>
      </w:pPr>
      <w:r w:rsidRPr="00D61012">
        <w:rPr>
          <w:rFonts w:ascii="Times New Roman" w:hAnsi="Times New Roman" w:cs="Times New Roman"/>
          <w:sz w:val="32"/>
          <w:szCs w:val="32"/>
          <w:lang w:bidi="ar-IQ"/>
        </w:rPr>
        <w:t xml:space="preserve">    In cattle </w:t>
      </w:r>
      <w:r w:rsidR="004504D4" w:rsidRPr="00D61012">
        <w:rPr>
          <w:rFonts w:ascii="Times New Roman" w:hAnsi="Times New Roman" w:cs="Times New Roman"/>
          <w:sz w:val="32"/>
          <w:szCs w:val="32"/>
          <w:lang w:bidi="ar-IQ"/>
        </w:rPr>
        <w:t>sometimes</w:t>
      </w:r>
      <w:r w:rsidRPr="00D61012">
        <w:rPr>
          <w:rFonts w:ascii="Times New Roman" w:hAnsi="Times New Roman" w:cs="Times New Roman"/>
          <w:sz w:val="32"/>
          <w:szCs w:val="32"/>
          <w:lang w:bidi="ar-IQ"/>
        </w:rPr>
        <w:t xml:space="preserve"> neurological signs are noticed just before death, this </w:t>
      </w:r>
      <w:r w:rsidR="0067677E">
        <w:rPr>
          <w:rFonts w:ascii="Times New Roman" w:hAnsi="Times New Roman" w:cs="Times New Roman"/>
          <w:sz w:val="32"/>
          <w:szCs w:val="32"/>
          <w:lang w:bidi="ar-IQ"/>
        </w:rPr>
        <w:t>case</w:t>
      </w:r>
      <w:r w:rsidRPr="00D61012">
        <w:rPr>
          <w:rFonts w:ascii="Times New Roman" w:hAnsi="Times New Roman" w:cs="Times New Roman"/>
          <w:sz w:val="32"/>
          <w:szCs w:val="32"/>
          <w:lang w:bidi="ar-IQ"/>
        </w:rPr>
        <w:t xml:space="preserve"> is called turning sickness</w:t>
      </w:r>
      <w:r w:rsidR="004504D4">
        <w:rPr>
          <w:rFonts w:ascii="Times New Roman" w:hAnsi="Times New Roman" w:cs="Times New Roman"/>
          <w:sz w:val="32"/>
          <w:szCs w:val="32"/>
          <w:lang w:bidi="ar-IQ"/>
        </w:rPr>
        <w:t xml:space="preserve"> or</w:t>
      </w:r>
      <w:r w:rsidR="004504D4" w:rsidRPr="004504D4">
        <w:rPr>
          <w:rFonts w:ascii="Fd298229-Identity-H" w:cs="Fd298229-Identity-H"/>
          <w:sz w:val="13"/>
          <w:szCs w:val="13"/>
        </w:rPr>
        <w:t xml:space="preserve"> </w:t>
      </w:r>
      <w:r w:rsidR="004504D4" w:rsidRPr="004504D4">
        <w:rPr>
          <w:rFonts w:asciiTheme="majorBidi" w:hAnsiTheme="majorBidi" w:cstheme="majorBidi"/>
          <w:sz w:val="32"/>
          <w:szCs w:val="32"/>
        </w:rPr>
        <w:t>cerebral theileriosis Occasional</w:t>
      </w:r>
      <w:r w:rsidR="004504D4">
        <w:rPr>
          <w:rFonts w:asciiTheme="majorBidi" w:hAnsiTheme="majorBidi" w:cstheme="majorBidi"/>
          <w:sz w:val="32"/>
          <w:szCs w:val="32"/>
        </w:rPr>
        <w:t xml:space="preserve"> these cases </w:t>
      </w:r>
      <w:r w:rsidR="004504D4" w:rsidRPr="004504D4">
        <w:rPr>
          <w:rFonts w:asciiTheme="majorBidi" w:hAnsiTheme="majorBidi" w:cstheme="majorBidi"/>
          <w:sz w:val="32"/>
          <w:szCs w:val="32"/>
        </w:rPr>
        <w:t xml:space="preserve">occur </w:t>
      </w:r>
      <w:r w:rsidR="004504D4">
        <w:rPr>
          <w:rFonts w:asciiTheme="majorBidi" w:hAnsiTheme="majorBidi" w:cstheme="majorBidi"/>
          <w:sz w:val="32"/>
          <w:szCs w:val="32"/>
        </w:rPr>
        <w:t>due to</w:t>
      </w:r>
      <w:r w:rsidR="004504D4" w:rsidRPr="004504D4">
        <w:rPr>
          <w:rFonts w:asciiTheme="majorBidi" w:hAnsiTheme="majorBidi" w:cstheme="majorBidi"/>
          <w:sz w:val="32"/>
          <w:szCs w:val="32"/>
        </w:rPr>
        <w:t xml:space="preserve"> brain</w:t>
      </w:r>
      <w:r w:rsidR="004504D4">
        <w:rPr>
          <w:rFonts w:asciiTheme="majorBidi" w:hAnsiTheme="majorBidi" w:cstheme="majorBidi"/>
          <w:sz w:val="32"/>
          <w:szCs w:val="32"/>
        </w:rPr>
        <w:t xml:space="preserve"> </w:t>
      </w:r>
      <w:r w:rsidR="004504D4" w:rsidRPr="004504D4">
        <w:rPr>
          <w:rFonts w:asciiTheme="majorBidi" w:hAnsiTheme="majorBidi" w:cstheme="majorBidi"/>
          <w:sz w:val="32"/>
          <w:szCs w:val="32"/>
        </w:rPr>
        <w:t>involvement and are characterized</w:t>
      </w:r>
      <w:r w:rsidR="004504D4">
        <w:rPr>
          <w:rFonts w:asciiTheme="majorBidi" w:hAnsiTheme="majorBidi" w:cstheme="majorBidi"/>
          <w:sz w:val="32"/>
          <w:szCs w:val="32"/>
        </w:rPr>
        <w:t xml:space="preserve"> </w:t>
      </w:r>
      <w:r w:rsidR="004504D4" w:rsidRPr="004504D4">
        <w:rPr>
          <w:rFonts w:asciiTheme="majorBidi" w:hAnsiTheme="majorBidi" w:cstheme="majorBidi"/>
          <w:sz w:val="32"/>
          <w:szCs w:val="32"/>
        </w:rPr>
        <w:t>by circling, hence</w:t>
      </w:r>
      <w:r w:rsidR="004504D4">
        <w:rPr>
          <w:rFonts w:asciiTheme="majorBidi" w:hAnsiTheme="majorBidi" w:cstheme="majorBidi"/>
          <w:sz w:val="32"/>
          <w:szCs w:val="32"/>
        </w:rPr>
        <w:t>,</w:t>
      </w:r>
      <w:r w:rsidR="004504D4" w:rsidRPr="004504D4">
        <w:rPr>
          <w:rFonts w:asciiTheme="majorBidi" w:hAnsiTheme="majorBidi" w:cstheme="majorBidi"/>
          <w:sz w:val="32"/>
          <w:szCs w:val="32"/>
        </w:rPr>
        <w:t xml:space="preserve"> </w:t>
      </w:r>
      <w:r w:rsidR="00104457" w:rsidRPr="00104457">
        <w:rPr>
          <w:rFonts w:asciiTheme="majorBidi" w:hAnsiTheme="majorBidi" w:cstheme="majorBidi"/>
          <w:sz w:val="32"/>
          <w:szCs w:val="32"/>
        </w:rPr>
        <w:t>convulsions, tremor, profuse salivation,</w:t>
      </w:r>
      <w:r w:rsidR="00104457">
        <w:rPr>
          <w:rFonts w:asciiTheme="majorBidi" w:hAnsiTheme="majorBidi" w:cstheme="majorBidi"/>
          <w:sz w:val="32"/>
          <w:szCs w:val="32"/>
        </w:rPr>
        <w:t xml:space="preserve"> </w:t>
      </w:r>
      <w:r w:rsidR="00104457" w:rsidRPr="00104457">
        <w:rPr>
          <w:rFonts w:asciiTheme="majorBidi" w:hAnsiTheme="majorBidi" w:cstheme="majorBidi"/>
          <w:sz w:val="32"/>
          <w:szCs w:val="32"/>
        </w:rPr>
        <w:t>and head pressing</w:t>
      </w:r>
      <w:r w:rsidR="00104457">
        <w:rPr>
          <w:rFonts w:asciiTheme="majorBidi" w:hAnsiTheme="majorBidi" w:cstheme="majorBidi"/>
          <w:sz w:val="32"/>
          <w:szCs w:val="32"/>
        </w:rPr>
        <w:t xml:space="preserve">, </w:t>
      </w:r>
      <w:r w:rsidR="004504D4" w:rsidRPr="00104457">
        <w:rPr>
          <w:rFonts w:asciiTheme="majorBidi" w:hAnsiTheme="majorBidi" w:cstheme="majorBidi"/>
          <w:sz w:val="32"/>
          <w:szCs w:val="32"/>
          <w:lang w:bidi="ar-IQ"/>
        </w:rPr>
        <w:t>because of ischemia in C.N.S.</w:t>
      </w:r>
    </w:p>
    <w:p w:rsidR="00D61012" w:rsidRPr="00D61012" w:rsidRDefault="009D3B3B" w:rsidP="00EF27A6">
      <w:pPr>
        <w:autoSpaceDE w:val="0"/>
        <w:autoSpaceDN w:val="0"/>
        <w:bidi w:val="0"/>
        <w:adjustRightInd w:val="0"/>
        <w:spacing w:after="0"/>
        <w:jc w:val="both"/>
        <w:rPr>
          <w:rFonts w:asciiTheme="majorBidi" w:hAnsiTheme="majorBidi" w:cstheme="majorBidi"/>
          <w:sz w:val="32"/>
          <w:szCs w:val="32"/>
        </w:rPr>
      </w:pPr>
      <w:r w:rsidRPr="00D61012">
        <w:rPr>
          <w:rFonts w:ascii="Times New Roman" w:hAnsi="Times New Roman" w:cs="Times New Roman"/>
          <w:sz w:val="32"/>
          <w:szCs w:val="32"/>
          <w:lang w:bidi="ar-IQ"/>
        </w:rPr>
        <w:t xml:space="preserve">  </w:t>
      </w:r>
      <w:r w:rsidR="00104457">
        <w:rPr>
          <w:rFonts w:ascii="Times New Roman" w:hAnsi="Times New Roman" w:cs="Times New Roman"/>
          <w:sz w:val="32"/>
          <w:szCs w:val="32"/>
          <w:lang w:bidi="ar-IQ"/>
        </w:rPr>
        <w:t xml:space="preserve">  </w:t>
      </w:r>
      <w:r w:rsidRPr="00D61012">
        <w:rPr>
          <w:rFonts w:ascii="Times New Roman" w:hAnsi="Times New Roman" w:cs="Times New Roman"/>
          <w:sz w:val="32"/>
          <w:szCs w:val="32"/>
          <w:lang w:bidi="ar-IQ"/>
        </w:rPr>
        <w:t xml:space="preserve">In several cases the animal emaciation, </w:t>
      </w:r>
      <w:r w:rsidR="0067677E" w:rsidRPr="00D61012">
        <w:rPr>
          <w:rFonts w:ascii="Times New Roman" w:hAnsi="Times New Roman" w:cs="Times New Roman"/>
          <w:sz w:val="32"/>
          <w:szCs w:val="32"/>
          <w:lang w:bidi="ar-IQ"/>
        </w:rPr>
        <w:t>weakness, recompensy</w:t>
      </w:r>
      <w:r w:rsidRPr="00D61012">
        <w:rPr>
          <w:rFonts w:ascii="Times New Roman" w:hAnsi="Times New Roman" w:cs="Times New Roman"/>
          <w:sz w:val="32"/>
          <w:szCs w:val="32"/>
          <w:lang w:bidi="ar-IQ"/>
        </w:rPr>
        <w:t xml:space="preserve"> and the paralysis in for limbs</w:t>
      </w:r>
      <w:r w:rsidR="00D61012" w:rsidRPr="00D61012">
        <w:rPr>
          <w:rFonts w:ascii="Times New Roman" w:hAnsi="Times New Roman" w:cs="Times New Roman"/>
          <w:sz w:val="32"/>
          <w:szCs w:val="32"/>
          <w:lang w:bidi="ar-IQ"/>
        </w:rPr>
        <w:t>, animal</w:t>
      </w:r>
      <w:r w:rsidRPr="00D61012">
        <w:rPr>
          <w:rFonts w:ascii="Times New Roman" w:hAnsi="Times New Roman" w:cs="Times New Roman"/>
          <w:sz w:val="32"/>
          <w:szCs w:val="32"/>
          <w:lang w:bidi="ar-IQ"/>
        </w:rPr>
        <w:t xml:space="preserve"> </w:t>
      </w:r>
      <w:r w:rsidR="00C84B18">
        <w:rPr>
          <w:rFonts w:ascii="Times New Roman" w:hAnsi="Times New Roman" w:cs="Times New Roman"/>
          <w:sz w:val="32"/>
          <w:szCs w:val="32"/>
          <w:lang w:bidi="ar-IQ"/>
        </w:rPr>
        <w:t>suffer</w:t>
      </w:r>
      <w:r w:rsidRPr="00D61012">
        <w:rPr>
          <w:rFonts w:ascii="Times New Roman" w:hAnsi="Times New Roman" w:cs="Times New Roman"/>
          <w:sz w:val="32"/>
          <w:szCs w:val="32"/>
          <w:lang w:bidi="ar-IQ"/>
        </w:rPr>
        <w:t xml:space="preserve"> from diarrhea </w:t>
      </w:r>
      <w:r w:rsidR="004504D4" w:rsidRPr="00D61012">
        <w:rPr>
          <w:rFonts w:ascii="Times New Roman" w:hAnsi="Times New Roman" w:cs="Times New Roman"/>
          <w:sz w:val="32"/>
          <w:szCs w:val="32"/>
          <w:lang w:bidi="ar-IQ"/>
        </w:rPr>
        <w:t>and</w:t>
      </w:r>
      <w:r w:rsidR="004504D4" w:rsidRPr="004504D4">
        <w:rPr>
          <w:rFonts w:asciiTheme="majorBidi" w:hAnsiTheme="majorBidi" w:cstheme="majorBidi"/>
          <w:sz w:val="32"/>
          <w:szCs w:val="32"/>
        </w:rPr>
        <w:t xml:space="preserve"> sometimes with dysentery; but usually only late in the course of the</w:t>
      </w:r>
      <w:r w:rsidR="004504D4">
        <w:rPr>
          <w:rFonts w:asciiTheme="majorBidi" w:hAnsiTheme="majorBidi" w:cstheme="majorBidi"/>
          <w:sz w:val="32"/>
          <w:szCs w:val="32"/>
        </w:rPr>
        <w:t xml:space="preserve"> d</w:t>
      </w:r>
      <w:r w:rsidR="004504D4" w:rsidRPr="004504D4">
        <w:rPr>
          <w:rFonts w:asciiTheme="majorBidi" w:hAnsiTheme="majorBidi" w:cstheme="majorBidi"/>
          <w:sz w:val="32"/>
          <w:szCs w:val="32"/>
        </w:rPr>
        <w:t>isease.</w:t>
      </w:r>
      <w:r w:rsidR="004504D4" w:rsidRPr="004504D4">
        <w:rPr>
          <w:rFonts w:asciiTheme="majorBidi" w:hAnsiTheme="majorBidi" w:cstheme="majorBidi"/>
          <w:sz w:val="32"/>
          <w:szCs w:val="32"/>
          <w:lang w:bidi="ar-IQ"/>
        </w:rPr>
        <w:t xml:space="preserve"> </w:t>
      </w:r>
      <w:r w:rsidR="008423FD" w:rsidRPr="00D61012">
        <w:rPr>
          <w:rFonts w:ascii="Times New Roman" w:hAnsi="Times New Roman" w:cs="Times New Roman"/>
          <w:sz w:val="32"/>
          <w:szCs w:val="32"/>
          <w:lang w:bidi="ar-IQ"/>
        </w:rPr>
        <w:t>At</w:t>
      </w:r>
      <w:r w:rsidRPr="00D61012">
        <w:rPr>
          <w:rFonts w:ascii="Times New Roman" w:hAnsi="Times New Roman" w:cs="Times New Roman"/>
          <w:sz w:val="32"/>
          <w:szCs w:val="32"/>
          <w:lang w:bidi="ar-IQ"/>
        </w:rPr>
        <w:t xml:space="preserve"> the same time hem</w:t>
      </w:r>
      <w:r w:rsidR="008423FD">
        <w:rPr>
          <w:rFonts w:ascii="Times New Roman" w:hAnsi="Times New Roman" w:cs="Times New Roman"/>
          <w:sz w:val="32"/>
          <w:szCs w:val="32"/>
          <w:lang w:bidi="ar-IQ"/>
        </w:rPr>
        <w:t>oglbin</w:t>
      </w:r>
      <w:r w:rsidRPr="00D61012">
        <w:rPr>
          <w:rFonts w:ascii="Times New Roman" w:hAnsi="Times New Roman" w:cs="Times New Roman"/>
          <w:sz w:val="32"/>
          <w:szCs w:val="32"/>
          <w:lang w:bidi="ar-IQ"/>
        </w:rPr>
        <w:t xml:space="preserve">uria moreover, notes a general edema and accumulation to subcutaneous fluids </w:t>
      </w:r>
      <w:r w:rsidR="00D61012" w:rsidRPr="00D61012">
        <w:rPr>
          <w:rFonts w:ascii="Times New Roman" w:hAnsi="Times New Roman" w:cs="Times New Roman"/>
          <w:sz w:val="32"/>
          <w:szCs w:val="32"/>
          <w:lang w:bidi="ar-IQ"/>
        </w:rPr>
        <w:t>especially</w:t>
      </w:r>
      <w:r w:rsidRPr="00D61012">
        <w:rPr>
          <w:rFonts w:ascii="Times New Roman" w:hAnsi="Times New Roman" w:cs="Times New Roman"/>
          <w:sz w:val="32"/>
          <w:szCs w:val="32"/>
          <w:lang w:bidi="ar-IQ"/>
        </w:rPr>
        <w:t xml:space="preserve"> in submandabulor region formation </w:t>
      </w:r>
      <w:r w:rsidR="0067677E" w:rsidRPr="00D61012">
        <w:rPr>
          <w:rFonts w:ascii="Times New Roman" w:hAnsi="Times New Roman" w:cs="Times New Roman"/>
          <w:sz w:val="32"/>
          <w:szCs w:val="32"/>
          <w:lang w:bidi="ar-IQ"/>
        </w:rPr>
        <w:t>b</w:t>
      </w:r>
      <w:r w:rsidR="0067677E">
        <w:rPr>
          <w:rFonts w:ascii="Times New Roman" w:hAnsi="Times New Roman" w:cs="Times New Roman"/>
          <w:sz w:val="32"/>
          <w:szCs w:val="32"/>
          <w:lang w:bidi="ar-IQ"/>
        </w:rPr>
        <w:t>a</w:t>
      </w:r>
      <w:r w:rsidR="0067677E" w:rsidRPr="00D61012">
        <w:rPr>
          <w:rFonts w:ascii="Times New Roman" w:hAnsi="Times New Roman" w:cs="Times New Roman"/>
          <w:sz w:val="32"/>
          <w:szCs w:val="32"/>
          <w:lang w:bidi="ar-IQ"/>
        </w:rPr>
        <w:t>tt</w:t>
      </w:r>
      <w:r w:rsidR="0067677E">
        <w:rPr>
          <w:rFonts w:ascii="Times New Roman" w:hAnsi="Times New Roman" w:cs="Times New Roman"/>
          <w:sz w:val="32"/>
          <w:szCs w:val="32"/>
          <w:lang w:bidi="ar-IQ"/>
        </w:rPr>
        <w:t>l</w:t>
      </w:r>
      <w:r w:rsidR="0067677E" w:rsidRPr="00D61012">
        <w:rPr>
          <w:rFonts w:ascii="Times New Roman" w:hAnsi="Times New Roman" w:cs="Times New Roman"/>
          <w:sz w:val="32"/>
          <w:szCs w:val="32"/>
          <w:lang w:bidi="ar-IQ"/>
        </w:rPr>
        <w:t>e</w:t>
      </w:r>
      <w:r w:rsidRPr="00D61012">
        <w:rPr>
          <w:rFonts w:ascii="Times New Roman" w:hAnsi="Times New Roman" w:cs="Times New Roman"/>
          <w:sz w:val="32"/>
          <w:szCs w:val="32"/>
          <w:lang w:bidi="ar-IQ"/>
        </w:rPr>
        <w:t xml:space="preserve"> jaw</w:t>
      </w:r>
      <w:r w:rsidR="00632EC2" w:rsidRPr="00D61012">
        <w:rPr>
          <w:rFonts w:asciiTheme="majorBidi" w:hAnsiTheme="majorBidi" w:cstheme="majorBidi"/>
          <w:sz w:val="32"/>
          <w:szCs w:val="32"/>
          <w:lang w:bidi="ar-IQ"/>
        </w:rPr>
        <w:t>.</w:t>
      </w:r>
      <w:r w:rsidR="00D61012" w:rsidRPr="00D61012">
        <w:rPr>
          <w:rFonts w:asciiTheme="majorBidi" w:hAnsiTheme="majorBidi" w:cstheme="majorBidi"/>
          <w:sz w:val="32"/>
          <w:szCs w:val="32"/>
        </w:rPr>
        <w:t xml:space="preserve"> Benign Theileriosis is characterized by moderate to severe anemia in heavily parasitized cattle and moderate enlargement of lymph nodes.</w:t>
      </w:r>
    </w:p>
    <w:p w:rsidR="009D3B3B" w:rsidRPr="00EF27A6" w:rsidRDefault="003026C3" w:rsidP="00EF27A6">
      <w:pPr>
        <w:bidi w:val="0"/>
        <w:jc w:val="both"/>
        <w:rPr>
          <w:rFonts w:ascii="Times New Roman" w:hAnsi="Times New Roman" w:cs="Times New Roman"/>
          <w:b/>
          <w:bCs/>
          <w:sz w:val="32"/>
          <w:szCs w:val="32"/>
          <w:lang w:bidi="ar-IQ"/>
        </w:rPr>
      </w:pPr>
      <w:r w:rsidRPr="00EF27A6">
        <w:rPr>
          <w:rFonts w:ascii="Times New Roman" w:hAnsi="Times New Roman" w:cs="Times New Roman"/>
          <w:b/>
          <w:bCs/>
          <w:sz w:val="32"/>
          <w:szCs w:val="32"/>
          <w:lang w:bidi="ar-IQ"/>
        </w:rPr>
        <w:lastRenderedPageBreak/>
        <w:t>DIAGNOSIS</w:t>
      </w:r>
    </w:p>
    <w:p w:rsidR="003026C3" w:rsidRDefault="003026C3" w:rsidP="00EF27A6">
      <w:pPr>
        <w:bidi w:val="0"/>
        <w:jc w:val="both"/>
        <w:rPr>
          <w:rFonts w:ascii="Times New Roman" w:hAnsi="Times New Roman" w:cs="Times New Roman"/>
          <w:sz w:val="32"/>
          <w:szCs w:val="32"/>
          <w:lang w:bidi="ar-IQ"/>
        </w:rPr>
      </w:pPr>
      <w:r>
        <w:rPr>
          <w:rFonts w:ascii="Times New Roman" w:hAnsi="Times New Roman" w:cs="Times New Roman"/>
          <w:sz w:val="32"/>
          <w:szCs w:val="32"/>
          <w:lang w:bidi="ar-IQ"/>
        </w:rPr>
        <w:t xml:space="preserve">1-case history </w:t>
      </w:r>
    </w:p>
    <w:p w:rsidR="003026C3" w:rsidRPr="00D61012" w:rsidRDefault="003026C3" w:rsidP="00EF27A6">
      <w:pPr>
        <w:bidi w:val="0"/>
        <w:jc w:val="both"/>
        <w:rPr>
          <w:rFonts w:ascii="Times New Roman" w:hAnsi="Times New Roman" w:cs="Times New Roman"/>
          <w:sz w:val="32"/>
          <w:szCs w:val="32"/>
          <w:lang w:bidi="ar-IQ"/>
        </w:rPr>
      </w:pPr>
      <w:r>
        <w:rPr>
          <w:rFonts w:ascii="Times New Roman" w:hAnsi="Times New Roman" w:cs="Times New Roman"/>
          <w:sz w:val="32"/>
          <w:szCs w:val="32"/>
          <w:lang w:bidi="ar-IQ"/>
        </w:rPr>
        <w:t>2-clinical signs</w:t>
      </w:r>
    </w:p>
    <w:p w:rsidR="009D3B3B" w:rsidRPr="00D61012" w:rsidRDefault="003026C3" w:rsidP="00EF27A6">
      <w:pPr>
        <w:bidi w:val="0"/>
        <w:jc w:val="both"/>
        <w:rPr>
          <w:rFonts w:ascii="Times New Roman" w:hAnsi="Times New Roman" w:cs="Times New Roman"/>
          <w:sz w:val="32"/>
          <w:szCs w:val="32"/>
          <w:lang w:bidi="ar-IQ"/>
        </w:rPr>
      </w:pPr>
      <w:r>
        <w:rPr>
          <w:rFonts w:ascii="Times New Roman" w:hAnsi="Times New Roman" w:cs="Times New Roman"/>
          <w:sz w:val="32"/>
          <w:szCs w:val="32"/>
          <w:lang w:bidi="ar-IQ"/>
        </w:rPr>
        <w:t>3-</w:t>
      </w:r>
      <w:r w:rsidR="00D61012" w:rsidRPr="00D61012">
        <w:rPr>
          <w:rFonts w:ascii="Times New Roman" w:hAnsi="Times New Roman" w:cs="Times New Roman"/>
          <w:sz w:val="32"/>
          <w:szCs w:val="32"/>
          <w:lang w:bidi="ar-IQ"/>
        </w:rPr>
        <w:t>Hematology:</w:t>
      </w:r>
    </w:p>
    <w:p w:rsidR="00632EC2" w:rsidRPr="00D61012" w:rsidRDefault="009D3B3B" w:rsidP="00EF27A6">
      <w:pPr>
        <w:pStyle w:val="ListParagraph"/>
        <w:numPr>
          <w:ilvl w:val="0"/>
          <w:numId w:val="2"/>
        </w:numPr>
        <w:bidi w:val="0"/>
        <w:jc w:val="both"/>
        <w:rPr>
          <w:rFonts w:ascii="Times New Roman" w:hAnsi="Times New Roman" w:cs="Times New Roman"/>
          <w:sz w:val="32"/>
          <w:szCs w:val="32"/>
          <w:lang w:bidi="ar-IQ"/>
        </w:rPr>
      </w:pPr>
      <w:r w:rsidRPr="00D61012">
        <w:rPr>
          <w:rFonts w:ascii="Times New Roman" w:hAnsi="Times New Roman" w:cs="Times New Roman"/>
          <w:sz w:val="32"/>
          <w:szCs w:val="32"/>
          <w:lang w:bidi="ar-IQ"/>
        </w:rPr>
        <w:t>Based on the detection of the parasite in Giemsa-stained blood smears.</w:t>
      </w:r>
    </w:p>
    <w:p w:rsidR="009D3B3B" w:rsidRPr="00D61012" w:rsidRDefault="009D3B3B" w:rsidP="00EF27A6">
      <w:pPr>
        <w:pStyle w:val="ListParagraph"/>
        <w:numPr>
          <w:ilvl w:val="0"/>
          <w:numId w:val="2"/>
        </w:numPr>
        <w:bidi w:val="0"/>
        <w:jc w:val="both"/>
        <w:rPr>
          <w:rFonts w:ascii="Times New Roman" w:hAnsi="Times New Roman" w:cs="Times New Roman"/>
          <w:sz w:val="32"/>
          <w:szCs w:val="32"/>
          <w:lang w:bidi="ar-IQ"/>
        </w:rPr>
      </w:pPr>
      <w:r w:rsidRPr="00D61012">
        <w:rPr>
          <w:rFonts w:ascii="Times New Roman" w:hAnsi="Times New Roman" w:cs="Times New Roman"/>
          <w:sz w:val="32"/>
          <w:szCs w:val="32"/>
          <w:lang w:bidi="ar-IQ"/>
        </w:rPr>
        <w:t xml:space="preserve">Lymph smear detection of </w:t>
      </w:r>
      <w:r w:rsidR="005313F6" w:rsidRPr="00D61012">
        <w:rPr>
          <w:rFonts w:ascii="Times New Roman" w:hAnsi="Times New Roman" w:cs="Times New Roman"/>
          <w:sz w:val="32"/>
          <w:szCs w:val="32"/>
          <w:lang w:bidi="ar-IQ"/>
        </w:rPr>
        <w:t>Macro and micro-</w:t>
      </w:r>
      <w:r w:rsidRPr="00D61012">
        <w:rPr>
          <w:rFonts w:ascii="Times New Roman" w:hAnsi="Times New Roman" w:cs="Times New Roman"/>
          <w:sz w:val="32"/>
          <w:szCs w:val="32"/>
          <w:lang w:bidi="ar-IQ"/>
        </w:rPr>
        <w:t>shizont inside</w:t>
      </w:r>
      <w:r w:rsidR="005313F6" w:rsidRPr="00D61012">
        <w:rPr>
          <w:rFonts w:ascii="Times New Roman" w:hAnsi="Times New Roman" w:cs="Times New Roman"/>
          <w:sz w:val="32"/>
          <w:szCs w:val="32"/>
          <w:lang w:bidi="ar-IQ"/>
        </w:rPr>
        <w:t xml:space="preserve"> lymphocyte</w:t>
      </w:r>
    </w:p>
    <w:p w:rsidR="005313F6" w:rsidRPr="00D61012" w:rsidRDefault="003026C3" w:rsidP="00EF27A6">
      <w:pPr>
        <w:bidi w:val="0"/>
        <w:jc w:val="both"/>
        <w:rPr>
          <w:rFonts w:ascii="Times New Roman" w:hAnsi="Times New Roman" w:cs="Times New Roman"/>
          <w:sz w:val="32"/>
          <w:szCs w:val="32"/>
          <w:lang w:bidi="ar-IQ"/>
        </w:rPr>
      </w:pPr>
      <w:r>
        <w:rPr>
          <w:rFonts w:ascii="Times New Roman" w:hAnsi="Times New Roman" w:cs="Times New Roman"/>
          <w:sz w:val="32"/>
          <w:szCs w:val="32"/>
          <w:lang w:bidi="ar-IQ"/>
        </w:rPr>
        <w:t>4-</w:t>
      </w:r>
      <w:r w:rsidR="005313F6" w:rsidRPr="00D61012">
        <w:rPr>
          <w:rFonts w:ascii="Times New Roman" w:hAnsi="Times New Roman" w:cs="Times New Roman"/>
          <w:sz w:val="32"/>
          <w:szCs w:val="32"/>
          <w:lang w:bidi="ar-IQ"/>
        </w:rPr>
        <w:t>Serology:</w:t>
      </w:r>
      <w:r w:rsidR="00E025C3" w:rsidRPr="00E025C3">
        <w:rPr>
          <w:rFonts w:ascii="Times New Roman" w:hAnsi="Times New Roman" w:cs="Times New Roman"/>
          <w:sz w:val="32"/>
          <w:szCs w:val="32"/>
          <w:lang w:bidi="ar-IQ"/>
        </w:rPr>
        <w:t xml:space="preserve"> </w:t>
      </w:r>
      <w:r w:rsidR="00E025C3" w:rsidRPr="00D61012">
        <w:rPr>
          <w:rFonts w:ascii="Times New Roman" w:hAnsi="Times New Roman" w:cs="Times New Roman"/>
          <w:sz w:val="32"/>
          <w:szCs w:val="32"/>
          <w:lang w:bidi="ar-IQ"/>
        </w:rPr>
        <w:t>Techniques such as</w:t>
      </w:r>
    </w:p>
    <w:p w:rsidR="005313F6" w:rsidRPr="00D61012" w:rsidRDefault="00E025C3" w:rsidP="00EF27A6">
      <w:pPr>
        <w:pStyle w:val="ListParagraph"/>
        <w:bidi w:val="0"/>
        <w:jc w:val="both"/>
        <w:rPr>
          <w:rFonts w:ascii="Times New Roman" w:hAnsi="Times New Roman" w:cs="Times New Roman"/>
          <w:sz w:val="32"/>
          <w:szCs w:val="32"/>
          <w:lang w:bidi="ar-IQ"/>
        </w:rPr>
      </w:pPr>
      <w:r>
        <w:rPr>
          <w:rFonts w:ascii="Times New Roman" w:hAnsi="Times New Roman" w:cs="Times New Roman"/>
          <w:sz w:val="32"/>
          <w:szCs w:val="32"/>
          <w:lang w:bidi="ar-IQ"/>
        </w:rPr>
        <w:t>-</w:t>
      </w:r>
      <w:r w:rsidR="005313F6" w:rsidRPr="00D61012">
        <w:rPr>
          <w:rFonts w:ascii="Times New Roman" w:hAnsi="Times New Roman" w:cs="Times New Roman"/>
          <w:sz w:val="32"/>
          <w:szCs w:val="32"/>
          <w:lang w:bidi="ar-IQ"/>
        </w:rPr>
        <w:t xml:space="preserve">indirect fluorescent antibody test (IFAT) </w:t>
      </w:r>
    </w:p>
    <w:p w:rsidR="005313F6" w:rsidRPr="00D61012" w:rsidRDefault="0067677E" w:rsidP="00EF27A6">
      <w:pPr>
        <w:pStyle w:val="ListParagraph"/>
        <w:numPr>
          <w:ilvl w:val="0"/>
          <w:numId w:val="2"/>
        </w:numPr>
        <w:bidi w:val="0"/>
        <w:jc w:val="both"/>
        <w:rPr>
          <w:rFonts w:ascii="Times New Roman" w:hAnsi="Times New Roman" w:cs="Times New Roman"/>
          <w:sz w:val="32"/>
          <w:szCs w:val="32"/>
          <w:lang w:bidi="ar-IQ"/>
        </w:rPr>
      </w:pPr>
      <w:r w:rsidRPr="00D61012">
        <w:rPr>
          <w:rFonts w:ascii="Times New Roman" w:hAnsi="Times New Roman" w:cs="Times New Roman"/>
          <w:sz w:val="32"/>
          <w:szCs w:val="32"/>
          <w:lang w:bidi="ar-IQ"/>
        </w:rPr>
        <w:t>Polymerase</w:t>
      </w:r>
      <w:r w:rsidR="005313F6" w:rsidRPr="00D61012">
        <w:rPr>
          <w:rFonts w:ascii="Times New Roman" w:hAnsi="Times New Roman" w:cs="Times New Roman"/>
          <w:sz w:val="32"/>
          <w:szCs w:val="32"/>
          <w:lang w:bidi="ar-IQ"/>
        </w:rPr>
        <w:t xml:space="preserve"> chain reaction ( PCR) </w:t>
      </w:r>
    </w:p>
    <w:p w:rsidR="005313F6" w:rsidRPr="00D61012" w:rsidRDefault="005313F6" w:rsidP="00EF27A6">
      <w:pPr>
        <w:pStyle w:val="ListParagraph"/>
        <w:numPr>
          <w:ilvl w:val="0"/>
          <w:numId w:val="2"/>
        </w:numPr>
        <w:bidi w:val="0"/>
        <w:jc w:val="both"/>
        <w:rPr>
          <w:rFonts w:ascii="Times New Roman" w:hAnsi="Times New Roman" w:cs="Times New Roman"/>
          <w:sz w:val="32"/>
          <w:szCs w:val="32"/>
          <w:lang w:bidi="ar-IQ"/>
        </w:rPr>
      </w:pPr>
      <w:r w:rsidRPr="00D61012">
        <w:rPr>
          <w:rFonts w:ascii="Times New Roman" w:hAnsi="Times New Roman" w:cs="Times New Roman"/>
          <w:sz w:val="32"/>
          <w:szCs w:val="32"/>
          <w:lang w:bidi="ar-IQ"/>
        </w:rPr>
        <w:t>Enzyme-linked Immunosorbent Assay (ELISA)</w:t>
      </w:r>
    </w:p>
    <w:p w:rsidR="005313F6" w:rsidRPr="00A95BDC" w:rsidRDefault="003026C3" w:rsidP="00EF27A6">
      <w:pPr>
        <w:bidi w:val="0"/>
        <w:jc w:val="both"/>
        <w:rPr>
          <w:rFonts w:ascii="Times New Roman" w:hAnsi="Times New Roman" w:cs="Times New Roman"/>
          <w:b/>
          <w:bCs/>
          <w:sz w:val="32"/>
          <w:szCs w:val="32"/>
          <w:lang w:bidi="ar-IQ"/>
        </w:rPr>
      </w:pPr>
      <w:r w:rsidRPr="00A95BDC">
        <w:rPr>
          <w:rFonts w:ascii="Times New Roman" w:hAnsi="Times New Roman" w:cs="Times New Roman"/>
          <w:b/>
          <w:bCs/>
          <w:sz w:val="32"/>
          <w:szCs w:val="32"/>
          <w:lang w:bidi="ar-IQ"/>
        </w:rPr>
        <w:t>DIFFERENTIAL DIAGNOSIS</w:t>
      </w:r>
    </w:p>
    <w:p w:rsidR="005313F6" w:rsidRPr="00D61012" w:rsidRDefault="005313F6" w:rsidP="00EF27A6">
      <w:pPr>
        <w:pStyle w:val="ListParagraph"/>
        <w:numPr>
          <w:ilvl w:val="0"/>
          <w:numId w:val="2"/>
        </w:numPr>
        <w:bidi w:val="0"/>
        <w:jc w:val="both"/>
        <w:rPr>
          <w:rFonts w:ascii="Times New Roman" w:hAnsi="Times New Roman" w:cs="Times New Roman"/>
          <w:sz w:val="32"/>
          <w:szCs w:val="32"/>
          <w:lang w:bidi="ar-IQ"/>
        </w:rPr>
      </w:pPr>
      <w:r w:rsidRPr="00D61012">
        <w:rPr>
          <w:rFonts w:ascii="Times New Roman" w:hAnsi="Times New Roman" w:cs="Times New Roman"/>
          <w:sz w:val="32"/>
          <w:szCs w:val="32"/>
          <w:lang w:bidi="ar-IQ"/>
        </w:rPr>
        <w:t>Babesosis</w:t>
      </w:r>
    </w:p>
    <w:p w:rsidR="005313F6" w:rsidRPr="00D61012" w:rsidRDefault="005313F6" w:rsidP="00EF27A6">
      <w:pPr>
        <w:pStyle w:val="ListParagraph"/>
        <w:numPr>
          <w:ilvl w:val="0"/>
          <w:numId w:val="2"/>
        </w:numPr>
        <w:bidi w:val="0"/>
        <w:jc w:val="both"/>
        <w:rPr>
          <w:rFonts w:ascii="Times New Roman" w:hAnsi="Times New Roman" w:cs="Times New Roman"/>
          <w:sz w:val="32"/>
          <w:szCs w:val="32"/>
          <w:lang w:bidi="ar-IQ"/>
        </w:rPr>
      </w:pPr>
      <w:r w:rsidRPr="00D61012">
        <w:rPr>
          <w:rFonts w:ascii="Times New Roman" w:hAnsi="Times New Roman" w:cs="Times New Roman"/>
          <w:sz w:val="32"/>
          <w:szCs w:val="32"/>
          <w:lang w:bidi="ar-IQ"/>
        </w:rPr>
        <w:t>Anaplasmosis</w:t>
      </w:r>
    </w:p>
    <w:p w:rsidR="005313F6" w:rsidRPr="00A95BDC" w:rsidRDefault="00A95BDC" w:rsidP="00EF27A6">
      <w:pPr>
        <w:bidi w:val="0"/>
        <w:jc w:val="both"/>
        <w:rPr>
          <w:rFonts w:ascii="Times New Roman" w:hAnsi="Times New Roman" w:cs="Times New Roman"/>
          <w:b/>
          <w:bCs/>
          <w:sz w:val="32"/>
          <w:szCs w:val="32"/>
          <w:lang w:bidi="ar-IQ"/>
        </w:rPr>
      </w:pPr>
      <w:r w:rsidRPr="00A95BDC">
        <w:rPr>
          <w:rFonts w:ascii="Times New Roman" w:hAnsi="Times New Roman" w:cs="Times New Roman"/>
          <w:b/>
          <w:bCs/>
          <w:sz w:val="32"/>
          <w:szCs w:val="32"/>
          <w:lang w:bidi="ar-IQ"/>
        </w:rPr>
        <w:t>TREATMENT:</w:t>
      </w:r>
    </w:p>
    <w:p w:rsidR="005313F6" w:rsidRPr="00D61012" w:rsidRDefault="005313F6" w:rsidP="00EF27A6">
      <w:pPr>
        <w:bidi w:val="0"/>
        <w:jc w:val="both"/>
        <w:rPr>
          <w:rFonts w:ascii="Times New Roman" w:hAnsi="Times New Roman" w:cs="Times New Roman"/>
          <w:sz w:val="32"/>
          <w:szCs w:val="32"/>
          <w:lang w:bidi="ar-IQ"/>
        </w:rPr>
      </w:pPr>
      <w:r w:rsidRPr="00D61012">
        <w:rPr>
          <w:sz w:val="32"/>
          <w:szCs w:val="32"/>
        </w:rPr>
        <w:t xml:space="preserve">Sick animal may be treated with a number of </w:t>
      </w:r>
      <w:r w:rsidRPr="00D61012">
        <w:rPr>
          <w:color w:val="000000"/>
          <w:sz w:val="32"/>
          <w:szCs w:val="32"/>
        </w:rPr>
        <w:t xml:space="preserve">theileriocidals including </w:t>
      </w:r>
    </w:p>
    <w:p w:rsidR="00213543" w:rsidRPr="00213543" w:rsidRDefault="00213543" w:rsidP="00EF27A6">
      <w:pPr>
        <w:numPr>
          <w:ilvl w:val="0"/>
          <w:numId w:val="4"/>
        </w:numPr>
        <w:autoSpaceDE w:val="0"/>
        <w:autoSpaceDN w:val="0"/>
        <w:bidi w:val="0"/>
        <w:adjustRightInd w:val="0"/>
        <w:spacing w:after="0"/>
        <w:rPr>
          <w:rFonts w:asciiTheme="majorBidi" w:hAnsiTheme="majorBidi" w:cstheme="majorBidi"/>
          <w:sz w:val="32"/>
          <w:szCs w:val="32"/>
        </w:rPr>
      </w:pPr>
      <w:r w:rsidRPr="00213543">
        <w:rPr>
          <w:rFonts w:asciiTheme="majorBidi" w:hAnsiTheme="majorBidi" w:cstheme="majorBidi"/>
          <w:sz w:val="32"/>
          <w:szCs w:val="32"/>
        </w:rPr>
        <w:t>Halofuginone lactate is an effective oral treatment for the acute syndrome at two doses, 1.2 mg/kg BW.</w:t>
      </w:r>
    </w:p>
    <w:p w:rsidR="00F67F4A" w:rsidRPr="00F67F4A" w:rsidRDefault="00213543" w:rsidP="00EF27A6">
      <w:pPr>
        <w:numPr>
          <w:ilvl w:val="0"/>
          <w:numId w:val="4"/>
        </w:numPr>
        <w:bidi w:val="0"/>
        <w:jc w:val="both"/>
        <w:rPr>
          <w:rFonts w:asciiTheme="majorBidi" w:hAnsiTheme="majorBidi" w:cstheme="majorBidi"/>
          <w:sz w:val="32"/>
          <w:szCs w:val="32"/>
        </w:rPr>
      </w:pPr>
      <w:r w:rsidRPr="00F67F4A">
        <w:rPr>
          <w:rFonts w:asciiTheme="majorBidi" w:hAnsiTheme="majorBidi" w:cstheme="majorBidi"/>
          <w:sz w:val="32"/>
          <w:szCs w:val="32"/>
        </w:rPr>
        <w:t>Parvaquone(10 mg/kg BW, two doses 48 h apart)</w:t>
      </w:r>
      <w:r w:rsidR="00F67F4A" w:rsidRPr="00F67F4A">
        <w:rPr>
          <w:rFonts w:asciiTheme="majorBidi" w:hAnsiTheme="majorBidi" w:cstheme="majorBidi"/>
          <w:sz w:val="32"/>
          <w:szCs w:val="32"/>
        </w:rPr>
        <w:t xml:space="preserve"> </w:t>
      </w:r>
      <w:r w:rsidR="00F67F4A" w:rsidRPr="00213543">
        <w:rPr>
          <w:rFonts w:asciiTheme="majorBidi" w:hAnsiTheme="majorBidi" w:cstheme="majorBidi"/>
          <w:sz w:val="32"/>
          <w:szCs w:val="32"/>
        </w:rPr>
        <w:t xml:space="preserve">given 1M </w:t>
      </w:r>
      <w:r w:rsidRPr="00F67F4A">
        <w:rPr>
          <w:rFonts w:asciiTheme="majorBidi" w:hAnsiTheme="majorBidi" w:cstheme="majorBidi"/>
          <w:sz w:val="32"/>
          <w:szCs w:val="32"/>
        </w:rPr>
        <w:t xml:space="preserve"> </w:t>
      </w:r>
    </w:p>
    <w:p w:rsidR="00F67F4A" w:rsidRPr="00213543" w:rsidRDefault="00213543" w:rsidP="00EF27A6">
      <w:pPr>
        <w:numPr>
          <w:ilvl w:val="0"/>
          <w:numId w:val="4"/>
        </w:numPr>
        <w:bidi w:val="0"/>
        <w:jc w:val="both"/>
        <w:rPr>
          <w:rFonts w:asciiTheme="majorBidi" w:hAnsiTheme="majorBidi" w:cstheme="majorBidi"/>
          <w:sz w:val="32"/>
          <w:szCs w:val="32"/>
          <w:lang w:bidi="ar-IQ"/>
        </w:rPr>
      </w:pPr>
      <w:r w:rsidRPr="00213543">
        <w:rPr>
          <w:rFonts w:asciiTheme="majorBidi" w:hAnsiTheme="majorBidi" w:cstheme="majorBidi"/>
          <w:sz w:val="32"/>
          <w:szCs w:val="32"/>
        </w:rPr>
        <w:t>buparvaquone (2.5 mg/kg BW, two doses 48 h apart) given 1M is effective</w:t>
      </w:r>
      <w:r w:rsidR="00F67F4A" w:rsidRPr="00F67F4A">
        <w:rPr>
          <w:rFonts w:asciiTheme="majorBidi" w:hAnsiTheme="majorBidi" w:cstheme="majorBidi"/>
          <w:sz w:val="32"/>
          <w:szCs w:val="32"/>
        </w:rPr>
        <w:t xml:space="preserve"> </w:t>
      </w:r>
      <w:r w:rsidR="00F67F4A" w:rsidRPr="00213543">
        <w:rPr>
          <w:rFonts w:asciiTheme="majorBidi" w:hAnsiTheme="majorBidi" w:cstheme="majorBidi"/>
          <w:sz w:val="32"/>
          <w:szCs w:val="32"/>
        </w:rPr>
        <w:t>in most cases.</w:t>
      </w:r>
    </w:p>
    <w:p w:rsidR="00F67F4A" w:rsidRPr="00F67F4A" w:rsidRDefault="00F67F4A" w:rsidP="00EF27A6">
      <w:pPr>
        <w:numPr>
          <w:ilvl w:val="0"/>
          <w:numId w:val="4"/>
        </w:numPr>
        <w:autoSpaceDE w:val="0"/>
        <w:autoSpaceDN w:val="0"/>
        <w:bidi w:val="0"/>
        <w:adjustRightInd w:val="0"/>
        <w:spacing w:after="0"/>
        <w:rPr>
          <w:rFonts w:asciiTheme="majorBidi" w:hAnsiTheme="majorBidi" w:cstheme="majorBidi"/>
          <w:sz w:val="32"/>
          <w:szCs w:val="32"/>
        </w:rPr>
      </w:pPr>
      <w:r w:rsidRPr="00F67F4A">
        <w:rPr>
          <w:rFonts w:asciiTheme="majorBidi" w:hAnsiTheme="majorBidi" w:cstheme="majorBidi"/>
          <w:sz w:val="32"/>
          <w:szCs w:val="32"/>
        </w:rPr>
        <w:t>Long-acting oxytetracycline (20 mg/kg BW 1M)</w:t>
      </w:r>
    </w:p>
    <w:p w:rsidR="00E025C3" w:rsidRDefault="00E025C3" w:rsidP="00EF27A6">
      <w:pPr>
        <w:autoSpaceDE w:val="0"/>
        <w:autoSpaceDN w:val="0"/>
        <w:bidi w:val="0"/>
        <w:adjustRightInd w:val="0"/>
        <w:spacing w:after="0"/>
        <w:rPr>
          <w:rFonts w:asciiTheme="majorBidi" w:hAnsiTheme="majorBidi" w:cstheme="majorBidi"/>
          <w:sz w:val="32"/>
          <w:szCs w:val="32"/>
        </w:rPr>
      </w:pPr>
    </w:p>
    <w:p w:rsidR="002A2FD3" w:rsidRPr="00EF27A6" w:rsidRDefault="002A2FD3" w:rsidP="00EF27A6">
      <w:pPr>
        <w:autoSpaceDE w:val="0"/>
        <w:autoSpaceDN w:val="0"/>
        <w:bidi w:val="0"/>
        <w:adjustRightInd w:val="0"/>
        <w:spacing w:after="0"/>
        <w:jc w:val="both"/>
        <w:rPr>
          <w:rFonts w:asciiTheme="majorBidi" w:hAnsiTheme="majorBidi" w:cstheme="majorBidi"/>
          <w:b/>
          <w:bCs/>
          <w:sz w:val="32"/>
          <w:szCs w:val="32"/>
        </w:rPr>
      </w:pPr>
      <w:r w:rsidRPr="00EF27A6">
        <w:rPr>
          <w:rFonts w:asciiTheme="majorBidi" w:hAnsiTheme="majorBidi" w:cstheme="majorBidi"/>
          <w:b/>
          <w:bCs/>
          <w:sz w:val="32"/>
          <w:szCs w:val="32"/>
        </w:rPr>
        <w:t>CONTROL</w:t>
      </w:r>
    </w:p>
    <w:p w:rsidR="00EF27A6" w:rsidRDefault="00EF27A6" w:rsidP="00EF27A6">
      <w:pPr>
        <w:autoSpaceDE w:val="0"/>
        <w:autoSpaceDN w:val="0"/>
        <w:bidi w:val="0"/>
        <w:adjustRightInd w:val="0"/>
        <w:spacing w:after="0"/>
        <w:jc w:val="both"/>
        <w:rPr>
          <w:rFonts w:asciiTheme="majorBidi" w:eastAsia="Times New Roman" w:hAnsiTheme="majorBidi" w:cstheme="majorBidi"/>
          <w:sz w:val="32"/>
          <w:szCs w:val="32"/>
        </w:rPr>
      </w:pPr>
      <w:r>
        <w:rPr>
          <w:rFonts w:asciiTheme="majorBidi" w:hAnsiTheme="majorBidi" w:cstheme="majorBidi"/>
          <w:sz w:val="32"/>
          <w:szCs w:val="32"/>
        </w:rPr>
        <w:t>T</w:t>
      </w:r>
      <w:r w:rsidR="002A2FD3" w:rsidRPr="002A2FD3">
        <w:rPr>
          <w:rFonts w:asciiTheme="majorBidi" w:hAnsiTheme="majorBidi" w:cstheme="majorBidi"/>
          <w:sz w:val="32"/>
          <w:szCs w:val="32"/>
        </w:rPr>
        <w:t xml:space="preserve">he main method of control of </w:t>
      </w:r>
      <w:r w:rsidR="002A2FD3" w:rsidRPr="002A2FD3">
        <w:rPr>
          <w:rFonts w:ascii="Times New Roman" w:hAnsi="Times New Roman" w:cs="Times New Roman"/>
          <w:sz w:val="32"/>
          <w:szCs w:val="32"/>
          <w:lang w:bidi="ar-IQ"/>
        </w:rPr>
        <w:t>Theileriosis</w:t>
      </w:r>
      <w:r w:rsidR="002A2FD3" w:rsidRPr="002A2FD3">
        <w:rPr>
          <w:rFonts w:asciiTheme="majorBidi" w:hAnsiTheme="majorBidi" w:cstheme="majorBidi"/>
          <w:sz w:val="32"/>
          <w:szCs w:val="32"/>
        </w:rPr>
        <w:t xml:space="preserve">  </w:t>
      </w:r>
      <w:r>
        <w:rPr>
          <w:rFonts w:asciiTheme="majorBidi" w:hAnsiTheme="majorBidi" w:cstheme="majorBidi"/>
          <w:sz w:val="32"/>
          <w:szCs w:val="32"/>
        </w:rPr>
        <w:t>is</w:t>
      </w:r>
      <w:r w:rsidR="002A2FD3" w:rsidRPr="002A2FD3">
        <w:rPr>
          <w:rFonts w:asciiTheme="majorBidi" w:hAnsiTheme="majorBidi" w:cstheme="majorBidi"/>
          <w:sz w:val="32"/>
          <w:szCs w:val="32"/>
        </w:rPr>
        <w:t xml:space="preserve"> to break the transmission cycle between cattle and ticks.</w:t>
      </w:r>
      <w:r w:rsidRPr="00EF27A6">
        <w:rPr>
          <w:rFonts w:asciiTheme="majorBidi" w:eastAsia="Times New Roman" w:hAnsiTheme="majorBidi" w:cstheme="majorBidi"/>
          <w:sz w:val="32"/>
          <w:szCs w:val="32"/>
        </w:rPr>
        <w:t xml:space="preserve"> </w:t>
      </w:r>
    </w:p>
    <w:p w:rsidR="00EF27A6" w:rsidRDefault="00EF27A6" w:rsidP="00EF27A6">
      <w:pPr>
        <w:autoSpaceDE w:val="0"/>
        <w:autoSpaceDN w:val="0"/>
        <w:bidi w:val="0"/>
        <w:adjustRightInd w:val="0"/>
        <w:spacing w:after="0"/>
        <w:jc w:val="both"/>
        <w:rPr>
          <w:rFonts w:asciiTheme="majorBidi" w:eastAsia="Times New Roman" w:hAnsiTheme="majorBidi" w:cstheme="majorBidi"/>
          <w:sz w:val="32"/>
          <w:szCs w:val="32"/>
        </w:rPr>
      </w:pPr>
      <w:r>
        <w:rPr>
          <w:rFonts w:asciiTheme="majorBidi" w:eastAsia="Times New Roman" w:hAnsiTheme="majorBidi" w:cstheme="majorBidi"/>
          <w:sz w:val="32"/>
          <w:szCs w:val="32"/>
        </w:rPr>
        <w:t>1-V</w:t>
      </w:r>
      <w:r w:rsidRPr="00EF27A6">
        <w:rPr>
          <w:rFonts w:asciiTheme="majorBidi" w:eastAsia="Times New Roman" w:hAnsiTheme="majorBidi" w:cstheme="majorBidi"/>
          <w:sz w:val="32"/>
          <w:szCs w:val="32"/>
        </w:rPr>
        <w:t>ector control by application of acaricides,</w:t>
      </w:r>
    </w:p>
    <w:p w:rsidR="00EF27A6" w:rsidRDefault="00EF27A6" w:rsidP="00EF27A6">
      <w:pPr>
        <w:autoSpaceDE w:val="0"/>
        <w:autoSpaceDN w:val="0"/>
        <w:bidi w:val="0"/>
        <w:adjustRightInd w:val="0"/>
        <w:spacing w:after="0"/>
        <w:jc w:val="both"/>
        <w:rPr>
          <w:rFonts w:asciiTheme="majorBidi" w:eastAsia="Times New Roman" w:hAnsiTheme="majorBidi" w:cstheme="majorBidi"/>
          <w:sz w:val="32"/>
          <w:szCs w:val="32"/>
        </w:rPr>
      </w:pPr>
      <w:r>
        <w:rPr>
          <w:rFonts w:asciiTheme="majorBidi" w:eastAsia="Times New Roman" w:hAnsiTheme="majorBidi" w:cstheme="majorBidi"/>
          <w:sz w:val="32"/>
          <w:szCs w:val="32"/>
        </w:rPr>
        <w:t>2-</w:t>
      </w:r>
      <w:r w:rsidRPr="00EF27A6">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P</w:t>
      </w:r>
      <w:r w:rsidRPr="00EF27A6">
        <w:rPr>
          <w:rFonts w:asciiTheme="majorBidi" w:eastAsia="Times New Roman" w:hAnsiTheme="majorBidi" w:cstheme="majorBidi"/>
          <w:sz w:val="32"/>
          <w:szCs w:val="32"/>
        </w:rPr>
        <w:t xml:space="preserve">reventing transmission of disease; </w:t>
      </w:r>
    </w:p>
    <w:p w:rsidR="00EF27A6" w:rsidRDefault="00EF27A6" w:rsidP="00EF27A6">
      <w:pPr>
        <w:autoSpaceDE w:val="0"/>
        <w:autoSpaceDN w:val="0"/>
        <w:bidi w:val="0"/>
        <w:adjustRightInd w:val="0"/>
        <w:spacing w:after="0"/>
        <w:jc w:val="both"/>
        <w:rPr>
          <w:rFonts w:asciiTheme="majorBidi" w:eastAsia="Times New Roman" w:hAnsiTheme="majorBidi" w:cstheme="majorBidi"/>
          <w:sz w:val="32"/>
          <w:szCs w:val="32"/>
        </w:rPr>
      </w:pPr>
      <w:r>
        <w:rPr>
          <w:rFonts w:asciiTheme="majorBidi" w:eastAsia="Times New Roman" w:hAnsiTheme="majorBidi" w:cstheme="majorBidi"/>
          <w:sz w:val="32"/>
          <w:szCs w:val="32"/>
        </w:rPr>
        <w:t>3-T</w:t>
      </w:r>
      <w:r w:rsidRPr="00EF27A6">
        <w:rPr>
          <w:rFonts w:asciiTheme="majorBidi" w:eastAsia="Times New Roman" w:hAnsiTheme="majorBidi" w:cstheme="majorBidi"/>
          <w:sz w:val="32"/>
          <w:szCs w:val="32"/>
        </w:rPr>
        <w:t>reatment of clinical disease using specific chemotherapeutics;</w:t>
      </w:r>
    </w:p>
    <w:p w:rsidR="00EF27A6" w:rsidRPr="00EF27A6" w:rsidRDefault="00EF27A6" w:rsidP="00EF27A6">
      <w:pPr>
        <w:autoSpaceDE w:val="0"/>
        <w:autoSpaceDN w:val="0"/>
        <w:bidi w:val="0"/>
        <w:adjustRightInd w:val="0"/>
        <w:spacing w:after="0"/>
        <w:jc w:val="both"/>
        <w:rPr>
          <w:rFonts w:asciiTheme="majorBidi" w:eastAsia="Times New Roman" w:hAnsiTheme="majorBidi" w:cstheme="majorBidi"/>
          <w:sz w:val="32"/>
          <w:szCs w:val="32"/>
        </w:rPr>
      </w:pPr>
      <w:r w:rsidRPr="00EF27A6">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4-I</w:t>
      </w:r>
      <w:r w:rsidRPr="00EF27A6">
        <w:rPr>
          <w:rFonts w:asciiTheme="majorBidi" w:eastAsia="Times New Roman" w:hAnsiTheme="majorBidi" w:cstheme="majorBidi"/>
          <w:sz w:val="32"/>
          <w:szCs w:val="32"/>
        </w:rPr>
        <w:t>mmunization with live vaccines</w:t>
      </w:r>
      <w:r>
        <w:rPr>
          <w:rFonts w:asciiTheme="majorBidi" w:eastAsia="Times New Roman" w:hAnsiTheme="majorBidi" w:cstheme="majorBidi"/>
          <w:sz w:val="32"/>
          <w:szCs w:val="32"/>
        </w:rPr>
        <w:t>,</w:t>
      </w:r>
      <w:r w:rsidRPr="00EF27A6">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o</w:t>
      </w:r>
      <w:r w:rsidRPr="00EF27A6">
        <w:rPr>
          <w:rFonts w:asciiTheme="majorBidi" w:eastAsia="Times New Roman" w:hAnsiTheme="majorBidi" w:cstheme="majorBidi"/>
          <w:sz w:val="32"/>
          <w:szCs w:val="32"/>
        </w:rPr>
        <w:t>f these the most important and effective control method is considered to be the use of a live cell culture vaccine attenuated by prolonged culture</w:t>
      </w:r>
      <w:r w:rsidRPr="00EF27A6">
        <w:rPr>
          <w:rFonts w:asciiTheme="majorBidi" w:eastAsia="Times New Roman" w:hAnsiTheme="majorBidi" w:cstheme="majorBidi"/>
          <w:i/>
          <w:iCs/>
          <w:sz w:val="32"/>
          <w:szCs w:val="32"/>
        </w:rPr>
        <w:t xml:space="preserve"> vitro</w:t>
      </w:r>
      <w:r w:rsidRPr="00EF27A6">
        <w:rPr>
          <w:rFonts w:asciiTheme="majorBidi" w:eastAsia="Times New Roman" w:hAnsiTheme="majorBidi" w:cstheme="majorBidi"/>
          <w:sz w:val="32"/>
          <w:szCs w:val="32"/>
        </w:rPr>
        <w:t> of mononuclear cells persistently infected with macroshizonts of </w:t>
      </w:r>
      <w:r w:rsidRPr="00EF27A6">
        <w:rPr>
          <w:rFonts w:asciiTheme="majorBidi" w:eastAsia="Times New Roman" w:hAnsiTheme="majorBidi" w:cstheme="majorBidi"/>
          <w:i/>
          <w:iCs/>
          <w:sz w:val="32"/>
          <w:szCs w:val="32"/>
        </w:rPr>
        <w:t>T</w:t>
      </w:r>
      <w:r>
        <w:rPr>
          <w:rFonts w:asciiTheme="majorBidi" w:eastAsia="Times New Roman" w:hAnsiTheme="majorBidi" w:cstheme="majorBidi"/>
          <w:i/>
          <w:iCs/>
          <w:sz w:val="32"/>
          <w:szCs w:val="32"/>
        </w:rPr>
        <w:t>heileria</w:t>
      </w:r>
      <w:r w:rsidRPr="00EF27A6">
        <w:rPr>
          <w:rFonts w:asciiTheme="majorBidi" w:eastAsia="Times New Roman" w:hAnsiTheme="majorBidi" w:cstheme="majorBidi"/>
          <w:i/>
          <w:iCs/>
          <w:sz w:val="32"/>
          <w:szCs w:val="32"/>
        </w:rPr>
        <w:t>.</w:t>
      </w:r>
      <w:r w:rsidR="002A2FD3" w:rsidRPr="002A2FD3">
        <w:rPr>
          <w:rFonts w:asciiTheme="majorBidi" w:hAnsiTheme="majorBidi" w:cstheme="majorBidi"/>
          <w:sz w:val="32"/>
          <w:szCs w:val="32"/>
        </w:rPr>
        <w:t xml:space="preserve"> </w:t>
      </w:r>
    </w:p>
    <w:p w:rsidR="002A2FD3" w:rsidRPr="00EF27A6" w:rsidRDefault="002A2FD3" w:rsidP="00EF27A6">
      <w:pPr>
        <w:autoSpaceDE w:val="0"/>
        <w:autoSpaceDN w:val="0"/>
        <w:bidi w:val="0"/>
        <w:adjustRightInd w:val="0"/>
        <w:spacing w:after="0"/>
        <w:jc w:val="both"/>
        <w:rPr>
          <w:rFonts w:asciiTheme="majorBidi" w:hAnsiTheme="majorBidi" w:cstheme="majorBidi"/>
          <w:sz w:val="32"/>
          <w:szCs w:val="32"/>
        </w:rPr>
      </w:pPr>
    </w:p>
    <w:sectPr w:rsidR="002A2FD3" w:rsidRPr="00EF27A6" w:rsidSect="00A67434">
      <w:headerReference w:type="default" r:id="rId7"/>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D91" w:rsidRDefault="00517D91" w:rsidP="00213543">
      <w:pPr>
        <w:spacing w:after="0" w:line="240" w:lineRule="auto"/>
      </w:pPr>
      <w:r>
        <w:separator/>
      </w:r>
    </w:p>
  </w:endnote>
  <w:endnote w:type="continuationSeparator" w:id="1">
    <w:p w:rsidR="00517D91" w:rsidRDefault="00517D91" w:rsidP="00213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d298229-Identity-H">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43" w:rsidRDefault="00E025C3">
    <w:pPr>
      <w:pStyle w:val="Footer"/>
      <w:jc w:val="right"/>
      <w:rPr>
        <w:rFonts w:asciiTheme="majorHAnsi" w:hAnsiTheme="majorHAnsi"/>
        <w:sz w:val="28"/>
        <w:szCs w:val="28"/>
        <w:rtl/>
        <w:lang w:bidi="ar-IQ"/>
      </w:rPr>
    </w:pPr>
    <w:r>
      <w:rPr>
        <w:rFonts w:asciiTheme="majorHAnsi" w:hAnsiTheme="majorHAnsi"/>
        <w:sz w:val="28"/>
        <w:szCs w:val="28"/>
      </w:rPr>
      <w:t>pg.</w:t>
    </w:r>
    <w:fldSimple w:instr=" PAGE    \* MERGEFORMAT ">
      <w:r w:rsidR="00EF27A6" w:rsidRPr="00EF27A6">
        <w:rPr>
          <w:rFonts w:asciiTheme="majorHAnsi" w:hAnsiTheme="majorHAnsi"/>
          <w:noProof/>
          <w:sz w:val="28"/>
          <w:szCs w:val="28"/>
          <w:rtl/>
        </w:rPr>
        <w:t>5</w:t>
      </w:r>
    </w:fldSimple>
  </w:p>
  <w:p w:rsidR="00213543" w:rsidRDefault="00213543">
    <w:pPr>
      <w:pStyle w:val="Footer"/>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D91" w:rsidRDefault="00517D91" w:rsidP="00213543">
      <w:pPr>
        <w:spacing w:after="0" w:line="240" w:lineRule="auto"/>
      </w:pPr>
      <w:r>
        <w:separator/>
      </w:r>
    </w:p>
  </w:footnote>
  <w:footnote w:type="continuationSeparator" w:id="1">
    <w:p w:rsidR="00517D91" w:rsidRDefault="00517D91" w:rsidP="00213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7A6" w:rsidRDefault="00EF27A6" w:rsidP="00EF27A6">
    <w:pPr>
      <w:pStyle w:val="Header"/>
      <w:jc w:val="center"/>
      <w:rPr>
        <w:sz w:val="24"/>
        <w:szCs w:val="24"/>
        <w:lang w:bidi="ar-IQ"/>
      </w:rPr>
    </w:pPr>
    <w:r>
      <w:rPr>
        <w:sz w:val="24"/>
        <w:szCs w:val="24"/>
        <w:lang w:bidi="ar-IQ"/>
      </w:rPr>
      <w:t>Ass. Lecturer :Ahmed  Al –Zuhairi</w:t>
    </w:r>
    <w:r>
      <w:rPr>
        <w:sz w:val="24"/>
        <w:szCs w:val="24"/>
        <w:rtl/>
        <w:lang w:bidi="ar-IQ"/>
      </w:rPr>
      <w:t xml:space="preserve">         </w:t>
    </w:r>
    <w:r>
      <w:rPr>
        <w:sz w:val="24"/>
        <w:szCs w:val="24"/>
        <w:lang w:bidi="ar-IQ"/>
      </w:rPr>
      <w:t>4</w:t>
    </w:r>
    <w:r>
      <w:rPr>
        <w:sz w:val="24"/>
        <w:szCs w:val="24"/>
        <w:vertAlign w:val="superscript"/>
        <w:lang w:bidi="ar-IQ"/>
      </w:rPr>
      <w:t>th</w:t>
    </w:r>
    <w:r>
      <w:rPr>
        <w:sz w:val="24"/>
        <w:szCs w:val="24"/>
        <w:lang w:bidi="ar-IQ"/>
      </w:rPr>
      <w:t xml:space="preserve"> Stage                               Infectious Diseases</w:t>
    </w:r>
  </w:p>
  <w:p w:rsidR="00EF27A6" w:rsidRPr="00EF27A6" w:rsidRDefault="00EF27A6">
    <w:pPr>
      <w:pStyle w:val="Header"/>
      <w:rPr>
        <w:rFonts w:hint="cs"/>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118"/>
    <w:multiLevelType w:val="hybridMultilevel"/>
    <w:tmpl w:val="E9BA0984"/>
    <w:lvl w:ilvl="0" w:tplc="F6F0122E">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B044D"/>
    <w:multiLevelType w:val="hybridMultilevel"/>
    <w:tmpl w:val="DA9E6FAE"/>
    <w:lvl w:ilvl="0" w:tplc="CE3207BA">
      <w:start w:val="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E54C6C"/>
    <w:multiLevelType w:val="hybridMultilevel"/>
    <w:tmpl w:val="09A8E784"/>
    <w:lvl w:ilvl="0" w:tplc="1AE40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9337DB"/>
    <w:multiLevelType w:val="hybridMultilevel"/>
    <w:tmpl w:val="FB964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57470A"/>
    <w:rsid w:val="00104457"/>
    <w:rsid w:val="00213543"/>
    <w:rsid w:val="00236CA4"/>
    <w:rsid w:val="002A2FD3"/>
    <w:rsid w:val="003026C3"/>
    <w:rsid w:val="00377F78"/>
    <w:rsid w:val="003F259F"/>
    <w:rsid w:val="004504D4"/>
    <w:rsid w:val="004B31D1"/>
    <w:rsid w:val="00515A4B"/>
    <w:rsid w:val="00517D91"/>
    <w:rsid w:val="0052007F"/>
    <w:rsid w:val="005313F6"/>
    <w:rsid w:val="00564AD2"/>
    <w:rsid w:val="0057470A"/>
    <w:rsid w:val="0059298D"/>
    <w:rsid w:val="005D72B9"/>
    <w:rsid w:val="00632EC2"/>
    <w:rsid w:val="0067677E"/>
    <w:rsid w:val="006A70C3"/>
    <w:rsid w:val="00725984"/>
    <w:rsid w:val="0075392C"/>
    <w:rsid w:val="0079338F"/>
    <w:rsid w:val="007B4CE3"/>
    <w:rsid w:val="0081163D"/>
    <w:rsid w:val="008423FD"/>
    <w:rsid w:val="00854369"/>
    <w:rsid w:val="009D3B3B"/>
    <w:rsid w:val="00A67434"/>
    <w:rsid w:val="00A74265"/>
    <w:rsid w:val="00A95BDC"/>
    <w:rsid w:val="00AD192B"/>
    <w:rsid w:val="00AE5C56"/>
    <w:rsid w:val="00B16744"/>
    <w:rsid w:val="00C41A69"/>
    <w:rsid w:val="00C55096"/>
    <w:rsid w:val="00C84B18"/>
    <w:rsid w:val="00D53E67"/>
    <w:rsid w:val="00D61012"/>
    <w:rsid w:val="00D83B6E"/>
    <w:rsid w:val="00DA43EB"/>
    <w:rsid w:val="00E025C3"/>
    <w:rsid w:val="00EF27A6"/>
    <w:rsid w:val="00F13326"/>
    <w:rsid w:val="00F67F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_x0000_s1045"/>
        <o:r id="V:Rule12" type="connector" idref="#_x0000_s1044"/>
        <o:r id="V:Rule13" type="connector" idref="#_x0000_s1043"/>
        <o:r id="V:Rule14" type="connector" idref="#_x0000_s1036"/>
        <o:r id="V:Rule15" type="connector" idref="#_x0000_s1037"/>
        <o:r id="V:Rule16" type="connector" idref="#_x0000_s1038"/>
        <o:r id="V:Rule17" type="connector" idref="#_x0000_s1041"/>
        <o:r id="V:Rule18" type="connector" idref="#_x0000_s1042"/>
        <o:r id="V:Rule19" type="connector" idref="#_x0000_s1040"/>
        <o:r id="V:Rule2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67"/>
    <w:pPr>
      <w:bidi/>
      <w:spacing w:after="200" w:line="276" w:lineRule="auto"/>
    </w:pPr>
    <w:rPr>
      <w:sz w:val="22"/>
      <w:szCs w:val="22"/>
    </w:rPr>
  </w:style>
  <w:style w:type="paragraph" w:styleId="Heading4">
    <w:name w:val="heading 4"/>
    <w:basedOn w:val="Normal"/>
    <w:link w:val="Heading4Char"/>
    <w:uiPriority w:val="9"/>
    <w:qFormat/>
    <w:rsid w:val="00EF27A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A69"/>
    <w:pPr>
      <w:ind w:left="720"/>
      <w:contextualSpacing/>
    </w:pPr>
  </w:style>
  <w:style w:type="paragraph" w:styleId="Header">
    <w:name w:val="header"/>
    <w:basedOn w:val="Normal"/>
    <w:link w:val="HeaderChar"/>
    <w:uiPriority w:val="99"/>
    <w:semiHidden/>
    <w:unhideWhenUsed/>
    <w:rsid w:val="00213543"/>
    <w:pPr>
      <w:tabs>
        <w:tab w:val="center" w:pos="4320"/>
        <w:tab w:val="right" w:pos="8640"/>
      </w:tabs>
    </w:pPr>
  </w:style>
  <w:style w:type="character" w:customStyle="1" w:styleId="HeaderChar">
    <w:name w:val="Header Char"/>
    <w:basedOn w:val="DefaultParagraphFont"/>
    <w:link w:val="Header"/>
    <w:uiPriority w:val="99"/>
    <w:semiHidden/>
    <w:rsid w:val="00213543"/>
    <w:rPr>
      <w:sz w:val="22"/>
      <w:szCs w:val="22"/>
    </w:rPr>
  </w:style>
  <w:style w:type="paragraph" w:styleId="Footer">
    <w:name w:val="footer"/>
    <w:basedOn w:val="Normal"/>
    <w:link w:val="FooterChar"/>
    <w:uiPriority w:val="99"/>
    <w:unhideWhenUsed/>
    <w:rsid w:val="00213543"/>
    <w:pPr>
      <w:tabs>
        <w:tab w:val="center" w:pos="4320"/>
        <w:tab w:val="right" w:pos="8640"/>
      </w:tabs>
    </w:pPr>
  </w:style>
  <w:style w:type="character" w:customStyle="1" w:styleId="FooterChar">
    <w:name w:val="Footer Char"/>
    <w:basedOn w:val="DefaultParagraphFont"/>
    <w:link w:val="Footer"/>
    <w:uiPriority w:val="99"/>
    <w:rsid w:val="00213543"/>
    <w:rPr>
      <w:sz w:val="22"/>
      <w:szCs w:val="22"/>
    </w:rPr>
  </w:style>
  <w:style w:type="character" w:customStyle="1" w:styleId="Heading4Char">
    <w:name w:val="Heading 4 Char"/>
    <w:basedOn w:val="DefaultParagraphFont"/>
    <w:link w:val="Heading4"/>
    <w:uiPriority w:val="9"/>
    <w:rsid w:val="00EF27A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F27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27A6"/>
  </w:style>
</w:styles>
</file>

<file path=word/webSettings.xml><?xml version="1.0" encoding="utf-8"?>
<w:webSettings xmlns:r="http://schemas.openxmlformats.org/officeDocument/2006/relationships" xmlns:w="http://schemas.openxmlformats.org/wordprocessingml/2006/main">
  <w:divs>
    <w:div w:id="194540588">
      <w:bodyDiv w:val="1"/>
      <w:marLeft w:val="0"/>
      <w:marRight w:val="0"/>
      <w:marTop w:val="0"/>
      <w:marBottom w:val="0"/>
      <w:divBdr>
        <w:top w:val="none" w:sz="0" w:space="0" w:color="auto"/>
        <w:left w:val="none" w:sz="0" w:space="0" w:color="auto"/>
        <w:bottom w:val="none" w:sz="0" w:space="0" w:color="auto"/>
        <w:right w:val="none" w:sz="0" w:space="0" w:color="auto"/>
      </w:divBdr>
      <w:divsChild>
        <w:div w:id="1978224122">
          <w:marLeft w:val="0"/>
          <w:marRight w:val="0"/>
          <w:marTop w:val="0"/>
          <w:marBottom w:val="0"/>
          <w:divBdr>
            <w:top w:val="none" w:sz="0" w:space="0" w:color="auto"/>
            <w:left w:val="none" w:sz="0" w:space="0" w:color="auto"/>
            <w:bottom w:val="none" w:sz="0" w:space="0" w:color="auto"/>
            <w:right w:val="none" w:sz="0" w:space="0" w:color="auto"/>
          </w:divBdr>
          <w:divsChild>
            <w:div w:id="1820614712">
              <w:marLeft w:val="0"/>
              <w:marRight w:val="0"/>
              <w:marTop w:val="0"/>
              <w:marBottom w:val="0"/>
              <w:divBdr>
                <w:top w:val="none" w:sz="0" w:space="0" w:color="auto"/>
                <w:left w:val="none" w:sz="0" w:space="0" w:color="auto"/>
                <w:bottom w:val="none" w:sz="0" w:space="0" w:color="auto"/>
                <w:right w:val="none" w:sz="0" w:space="0" w:color="auto"/>
              </w:divBdr>
              <w:divsChild>
                <w:div w:id="10510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hamed\Desktop\Theileriosi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Theileriosis (2).dot</Template>
  <TotalTime>324</TotalTime>
  <Pages>5</Pages>
  <Words>820</Words>
  <Characters>4676</Characters>
  <Application>Microsoft Office Word</Application>
  <DocSecurity>0</DocSecurity>
  <Lines>38</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Dr.ahamed</dc:creator>
  <cp:lastModifiedBy>PCI</cp:lastModifiedBy>
  <cp:revision>7</cp:revision>
  <dcterms:created xsi:type="dcterms:W3CDTF">2012-12-20T17:26:00Z</dcterms:created>
  <dcterms:modified xsi:type="dcterms:W3CDTF">2013-12-30T05:33:00Z</dcterms:modified>
</cp:coreProperties>
</file>